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ind w:firstLine="450"/>
        <w:jc w:val="both"/>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Thượng Hải – Bắc Kinh từ Hà Nội chắc chắn sẽ mang đến cho du khách những trải nghiệm vô cùng hấp dẫn. Hãy cùng trải nghiệm ngay hôm nay!</w:t>
      </w:r>
      <w:r w:rsidDel="00000000" w:rsidR="00000000" w:rsidRPr="00000000">
        <w:rPr>
          <w:rtl w:val="0"/>
        </w:rPr>
      </w:r>
    </w:p>
    <w:p w:rsidR="00000000" w:rsidDel="00000000" w:rsidP="00000000" w:rsidRDefault="00000000" w:rsidRPr="00000000" w14:paraId="00000002">
      <w:pPr>
        <w:tabs>
          <w:tab w:val="left" w:leader="none" w:pos="810"/>
        </w:tabs>
        <w:spacing w:line="360" w:lineRule="auto"/>
        <w:jc w:val="center"/>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b w:val="1"/>
          <w:bCs w:val="1"/>
        </w:rPr>
        <w:drawing>
          <wp:inline distB="0" distT="0" distL="0" distR="0">
            <wp:extent cx="6454153" cy="2340222"/>
            <wp:effectExtent b="0" l="0" r="0" t="0"/>
            <wp:docPr descr="1647443019" id="2101752232" name="image3.png"/>
            <a:graphic>
              <a:graphicData uri="http://schemas.openxmlformats.org/drawingml/2006/picture">
                <pic:pic>
                  <pic:nvPicPr>
                    <pic:cNvPr descr="1647443019" id="0" name="image3.png"/>
                    <pic:cNvPicPr preferRelativeResize="0"/>
                  </pic:nvPicPr>
                  <pic:blipFill>
                    <a:blip r:embed="rId7"/>
                    <a:srcRect b="0" l="0" r="0" t="0"/>
                    <a:stretch>
                      <a:fillRect/>
                    </a:stretch>
                  </pic:blipFill>
                  <pic:spPr>
                    <a:xfrm>
                      <a:off x="0" y="0"/>
                      <a:ext cx="6454153" cy="234022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6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4">
      <w:pPr>
        <w:spacing w:line="360" w:lineRule="auto"/>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color w:val="ff0000"/>
          <w:sz w:val="36"/>
          <w:szCs w:val="36"/>
          <w:highlight w:val="yellow"/>
          <w:rtl w:val="0"/>
        </w:rPr>
        <w:t xml:space="preserve">THƯỢNG HẢI – BẮC KINH</w:t>
      </w:r>
      <w:r w:rsidDel="00000000" w:rsidR="00000000" w:rsidRPr="00000000">
        <w:rPr>
          <w:rtl w:val="0"/>
        </w:rPr>
      </w:r>
    </w:p>
    <w:p w:rsidR="00000000" w:rsidDel="00000000" w:rsidP="00000000" w:rsidRDefault="00000000" w:rsidRPr="00000000" w14:paraId="00000005">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(6 NGÀY/5 ĐÊM)</w:t>
      </w:r>
      <w:r w:rsidDel="00000000" w:rsidR="00000000" w:rsidRPr="00000000">
        <w:rPr>
          <w:rtl w:val="0"/>
        </w:rPr>
      </w:r>
    </w:p>
    <w:p w:rsidR="00000000" w:rsidDel="00000000" w:rsidP="00000000" w:rsidRDefault="00000000" w:rsidRPr="00000000" w14:paraId="00000006">
      <w:pPr>
        <w:spacing w:line="276" w:lineRule="auto"/>
        <w:jc w:val="center"/>
        <w:rPr>
          <w:rFonts w:ascii="Palatino Linotype" w:cs="Palatino Linotype" w:eastAsia="Palatino Linotype" w:hAnsi="Palatino Linotype"/>
          <w:color w:val="ff0000"/>
          <w:sz w:val="28"/>
          <w:szCs w:val="28"/>
        </w:rPr>
      </w:pPr>
      <w:bookmarkStart w:colFirst="0" w:colLast="0" w:name="_heading=h.jz5ze8djji94" w:id="0"/>
      <w:bookmarkEnd w:id="0"/>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00"/>
          <w:sz w:val="28"/>
          <w:szCs w:val="28"/>
          <w:rtl w:val="0"/>
        </w:rPr>
        <w:t xml:space="preserve">13/03, 22/05, 29/05, 09/06, 16/06, 14/08, 18/08</w:t>
      </w:r>
      <w:r w:rsidDel="00000000" w:rsidR="00000000" w:rsidRPr="00000000">
        <w:rPr>
          <w:rtl w:val="0"/>
        </w:rPr>
      </w:r>
    </w:p>
    <w:p w:rsidR="00000000" w:rsidDel="00000000" w:rsidP="00000000" w:rsidRDefault="00000000" w:rsidRPr="00000000" w14:paraId="00000007">
      <w:pPr>
        <w:spacing w:line="360"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VIETNAM AIRLINES</w:t>
      </w:r>
      <w:r w:rsidDel="00000000" w:rsidR="00000000" w:rsidRPr="00000000">
        <w:rPr>
          <w:rtl w:val="0"/>
        </w:rPr>
      </w:r>
    </w:p>
    <w:p w:rsidR="00000000" w:rsidDel="00000000" w:rsidP="00000000" w:rsidRDefault="00000000" w:rsidRPr="00000000" w14:paraId="00000008">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09">
      <w:pPr>
        <w:spacing w:line="360" w:lineRule="auto"/>
        <w:ind w:right="-270"/>
        <w:rPr>
          <w:rFonts w:ascii="Palatino Linotype" w:cs="Palatino Linotype" w:eastAsia="Palatino Linotype" w:hAnsi="Palatino Linotype"/>
          <w:color w:val="000000"/>
          <w:sz w:val="22"/>
          <w:szCs w:val="22"/>
        </w:rPr>
      </w:pPr>
      <w:bookmarkStart w:colFirst="0" w:colLast="0" w:name="_heading=h.osvvhue0rwiq" w:id="1"/>
      <w:bookmarkEnd w:id="1"/>
      <w:r w:rsidDel="00000000" w:rsidR="00000000" w:rsidRPr="00000000">
        <w:rPr>
          <w:rFonts w:ascii="Palatino Linotype" w:cs="Palatino Linotype" w:eastAsia="Palatino Linotype" w:hAnsi="Palatino Linotype"/>
          <w:color w:val="000000"/>
          <w:sz w:val="22"/>
          <w:szCs w:val="22"/>
          <w:rtl w:val="0"/>
        </w:rPr>
        <w:t xml:space="preserve">HANPVG     VN532     1010     1425</w:t>
      </w:r>
    </w:p>
    <w:p w:rsidR="00000000" w:rsidDel="00000000" w:rsidP="00000000" w:rsidRDefault="00000000" w:rsidRPr="00000000" w14:paraId="0000000A">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PEKHAN      VN513     1530     1830</w:t>
      </w:r>
    </w:p>
    <w:p w:rsidR="00000000" w:rsidDel="00000000" w:rsidP="00000000" w:rsidRDefault="00000000" w:rsidRPr="00000000" w14:paraId="0000000B">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1"/>
        <w:tblW w:w="10728.000000000002"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28"/>
        <w:gridCol w:w="4056"/>
        <w:gridCol w:w="2835"/>
        <w:gridCol w:w="3009"/>
        <w:tblGridChange w:id="0">
          <w:tblGrid>
            <w:gridCol w:w="828"/>
            <w:gridCol w:w="4056"/>
            <w:gridCol w:w="2835"/>
            <w:gridCol w:w="3009"/>
          </w:tblGrid>
        </w:tblGridChange>
      </w:tblGrid>
      <w:tr>
        <w:trPr>
          <w:cantSplit w:val="0"/>
          <w:tblHeader w:val="0"/>
        </w:trPr>
        <w:tc>
          <w:tcPr>
            <w:shd w:fill="fde4d0" w:val="clear"/>
          </w:tcPr>
          <w:p w:rsidR="00000000" w:rsidDel="00000000" w:rsidP="00000000" w:rsidRDefault="00000000" w:rsidRPr="00000000" w14:paraId="0000000C">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w:t>
            </w:r>
            <w:r w:rsidDel="00000000" w:rsidR="00000000" w:rsidRPr="00000000">
              <w:rPr>
                <w:rtl w:val="0"/>
              </w:rPr>
            </w:r>
          </w:p>
        </w:tc>
        <w:tc>
          <w:tcPr>
            <w:shd w:fill="fde4d0" w:val="clear"/>
          </w:tcPr>
          <w:p w:rsidR="00000000" w:rsidDel="00000000" w:rsidP="00000000" w:rsidRDefault="00000000" w:rsidRPr="00000000" w14:paraId="0000000D">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0E">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0F">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Khách sạn</w:t>
            </w:r>
            <w:r w:rsidDel="00000000" w:rsidR="00000000" w:rsidRPr="00000000">
              <w:rPr>
                <w:rtl w:val="0"/>
              </w:rPr>
            </w:r>
          </w:p>
        </w:tc>
      </w:tr>
      <w:tr>
        <w:trPr>
          <w:cantSplit w:val="0"/>
          <w:trHeight w:val="208" w:hRule="atLeast"/>
          <w:tblHeader w:val="0"/>
        </w:trPr>
        <w:tc>
          <w:tcPr>
            <w:shd w:fill="fbcaa2" w:val="clear"/>
          </w:tcPr>
          <w:p w:rsidR="00000000" w:rsidDel="00000000" w:rsidP="00000000" w:rsidRDefault="00000000" w:rsidRPr="00000000" w14:paraId="00000010">
            <w:pPr>
              <w:jc w:val="center"/>
              <w:rPr>
                <w:rFonts w:ascii="Palatino Linotype" w:cs="Palatino Linotype" w:eastAsia="Palatino Linotype" w:hAnsi="Palatino Linotype"/>
                <w:color w:val="000000"/>
              </w:rPr>
            </w:pPr>
            <w:bookmarkStart w:colFirst="0" w:colLast="0" w:name="_heading=h.qn21x1c8dj93" w:id="2"/>
            <w:bookmarkEnd w:id="2"/>
            <w:r w:rsidDel="00000000" w:rsidR="00000000" w:rsidRPr="00000000">
              <w:rPr>
                <w:rFonts w:ascii="Palatino Linotype" w:cs="Palatino Linotype" w:eastAsia="Palatino Linotype" w:hAnsi="Palatino Linotype"/>
                <w:b w:val="1"/>
                <w:bCs w:val="1"/>
                <w:color w:val="000000"/>
                <w:rtl w:val="0"/>
              </w:rPr>
              <w:t xml:space="preserve">1</w:t>
            </w:r>
            <w:r w:rsidDel="00000000" w:rsidR="00000000" w:rsidRPr="00000000">
              <w:rPr>
                <w:rtl w:val="0"/>
              </w:rPr>
            </w:r>
          </w:p>
        </w:tc>
        <w:tc>
          <w:tcPr>
            <w:shd w:fill="fbcaa2" w:val="clear"/>
          </w:tcPr>
          <w:p w:rsidR="00000000" w:rsidDel="00000000" w:rsidP="00000000" w:rsidRDefault="00000000" w:rsidRPr="00000000" w14:paraId="00000011">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Hà Nội  – Thượng Hải</w:t>
            </w:r>
            <w:r w:rsidDel="00000000" w:rsidR="00000000" w:rsidRPr="00000000">
              <w:rPr>
                <w:rtl w:val="0"/>
              </w:rPr>
            </w:r>
          </w:p>
        </w:tc>
        <w:tc>
          <w:tcPr>
            <w:shd w:fill="fbcaa2" w:val="clear"/>
          </w:tcPr>
          <w:p w:rsidR="00000000" w:rsidDel="00000000" w:rsidP="00000000" w:rsidRDefault="00000000" w:rsidRPr="00000000" w14:paraId="00000012">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trưa trên máy bay/tối</w:t>
            </w:r>
          </w:p>
        </w:tc>
        <w:tc>
          <w:tcPr>
            <w:shd w:fill="fbcaa2" w:val="clear"/>
          </w:tcPr>
          <w:p w:rsidR="00000000" w:rsidDel="00000000" w:rsidP="00000000" w:rsidRDefault="00000000" w:rsidRPr="00000000" w14:paraId="0000001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4">
            <w:pP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2</w:t>
            </w:r>
          </w:p>
        </w:tc>
        <w:tc>
          <w:tcPr>
            <w:shd w:fill="fde4d0" w:val="clear"/>
          </w:tcPr>
          <w:p w:rsidR="00000000" w:rsidDel="00000000" w:rsidP="00000000" w:rsidRDefault="00000000" w:rsidRPr="00000000" w14:paraId="0000001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Thượng Hải</w:t>
            </w:r>
          </w:p>
        </w:tc>
        <w:tc>
          <w:tcPr>
            <w:shd w:fill="fde4d0" w:val="clear"/>
          </w:tcPr>
          <w:p w:rsidR="00000000" w:rsidDel="00000000" w:rsidP="00000000" w:rsidRDefault="00000000" w:rsidRPr="00000000" w14:paraId="00000016">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8">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3</w:t>
            </w:r>
            <w:r w:rsidDel="00000000" w:rsidR="00000000" w:rsidRPr="00000000">
              <w:rPr>
                <w:rtl w:val="0"/>
              </w:rPr>
            </w:r>
          </w:p>
        </w:tc>
        <w:tc>
          <w:tcPr>
            <w:shd w:fill="fde4d0" w:val="clear"/>
          </w:tcPr>
          <w:p w:rsidR="00000000" w:rsidDel="00000000" w:rsidP="00000000" w:rsidRDefault="00000000" w:rsidRPr="00000000" w14:paraId="00000019">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Thượng Hải – Bắc Kinh</w:t>
            </w:r>
            <w:r w:rsidDel="00000000" w:rsidR="00000000" w:rsidRPr="00000000">
              <w:rPr>
                <w:rtl w:val="0"/>
              </w:rPr>
            </w:r>
          </w:p>
        </w:tc>
        <w:tc>
          <w:tcPr>
            <w:shd w:fill="fde4d0" w:val="clear"/>
          </w:tcPr>
          <w:p w:rsidR="00000000" w:rsidDel="00000000" w:rsidP="00000000" w:rsidRDefault="00000000" w:rsidRPr="00000000" w14:paraId="0000001A">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1C">
            <w:pP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4</w:t>
            </w:r>
          </w:p>
        </w:tc>
        <w:tc>
          <w:tcPr>
            <w:shd w:fill="fbcaa2" w:val="clear"/>
          </w:tcPr>
          <w:p w:rsidR="00000000" w:rsidDel="00000000" w:rsidP="00000000" w:rsidRDefault="00000000" w:rsidRPr="00000000" w14:paraId="0000001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Bắc Kinh</w:t>
            </w:r>
          </w:p>
        </w:tc>
        <w:tc>
          <w:tcPr>
            <w:shd w:fill="fbcaa2" w:val="clear"/>
          </w:tcPr>
          <w:p w:rsidR="00000000" w:rsidDel="00000000" w:rsidP="00000000" w:rsidRDefault="00000000" w:rsidRPr="00000000" w14:paraId="0000001E">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1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0">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5</w:t>
            </w:r>
            <w:r w:rsidDel="00000000" w:rsidR="00000000" w:rsidRPr="00000000">
              <w:rPr>
                <w:rtl w:val="0"/>
              </w:rPr>
            </w:r>
          </w:p>
        </w:tc>
        <w:tc>
          <w:tcPr>
            <w:shd w:fill="fbcaa2" w:val="clear"/>
          </w:tcPr>
          <w:p w:rsidR="00000000" w:rsidDel="00000000" w:rsidP="00000000" w:rsidRDefault="00000000" w:rsidRPr="00000000" w14:paraId="00000021">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Bắc Kinh</w:t>
            </w:r>
            <w:r w:rsidDel="00000000" w:rsidR="00000000" w:rsidRPr="00000000">
              <w:rPr>
                <w:rtl w:val="0"/>
              </w:rPr>
            </w:r>
          </w:p>
        </w:tc>
        <w:tc>
          <w:tcPr>
            <w:shd w:fill="fbcaa2" w:val="clear"/>
          </w:tcPr>
          <w:p w:rsidR="00000000" w:rsidDel="00000000" w:rsidP="00000000" w:rsidRDefault="00000000" w:rsidRPr="00000000" w14:paraId="00000022">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24">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6</w:t>
            </w:r>
            <w:r w:rsidDel="00000000" w:rsidR="00000000" w:rsidRPr="00000000">
              <w:rPr>
                <w:rtl w:val="0"/>
              </w:rPr>
            </w:r>
          </w:p>
        </w:tc>
        <w:tc>
          <w:tcPr>
            <w:shd w:fill="fde4d0" w:val="clear"/>
          </w:tcPr>
          <w:p w:rsidR="00000000" w:rsidDel="00000000" w:rsidP="00000000" w:rsidRDefault="00000000" w:rsidRPr="00000000" w14:paraId="00000025">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Bắc Kinh – Hà Nội</w:t>
            </w:r>
            <w:r w:rsidDel="00000000" w:rsidR="00000000" w:rsidRPr="00000000">
              <w:rPr>
                <w:rtl w:val="0"/>
              </w:rPr>
            </w:r>
          </w:p>
        </w:tc>
        <w:tc>
          <w:tcPr>
            <w:shd w:fill="fde4d0" w:val="clear"/>
          </w:tcPr>
          <w:p w:rsidR="00000000" w:rsidDel="00000000" w:rsidP="00000000" w:rsidRDefault="00000000" w:rsidRPr="00000000" w14:paraId="00000026">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w:t>
            </w:r>
          </w:p>
        </w:tc>
        <w:tc>
          <w:tcPr>
            <w:shd w:fill="fde4d0" w:val="clear"/>
          </w:tcPr>
          <w:p w:rsidR="00000000" w:rsidDel="00000000" w:rsidP="00000000" w:rsidRDefault="00000000" w:rsidRPr="00000000" w14:paraId="00000027">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28">
      <w:pPr>
        <w:spacing w:before="240"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29">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Đường bay thẳng siêu đẹp, hãng hàng không Quốc gia Vietnam Airlines</w:t>
      </w:r>
    </w:p>
    <w:p w:rsidR="00000000" w:rsidDel="00000000" w:rsidP="00000000" w:rsidRDefault="00000000" w:rsidRPr="00000000" w14:paraId="0000002A">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tiêu chuẩn 4 sao địa phương, ở Thượng Hải khách sạn gần trung tâm giúp thuận tiện đi tham quan.</w:t>
      </w:r>
    </w:p>
    <w:p w:rsidR="00000000" w:rsidDel="00000000" w:rsidP="00000000" w:rsidRDefault="00000000" w:rsidRPr="00000000" w14:paraId="0000002B">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tầu cao tốc chặng Thượng Hải – Bắc Kinh.</w:t>
      </w:r>
    </w:p>
    <w:p w:rsidR="00000000" w:rsidDel="00000000" w:rsidP="00000000" w:rsidRDefault="00000000" w:rsidRPr="00000000" w14:paraId="0000002C">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Option đi Disney land Thượng Hải : giá vé dự kiến 600- 850 tệ/vé</w:t>
      </w:r>
      <w:r w:rsidDel="00000000" w:rsidR="00000000" w:rsidRPr="00000000">
        <w:rPr>
          <w:rtl w:val="0"/>
        </w:rPr>
      </w:r>
    </w:p>
    <w:p w:rsidR="00000000" w:rsidDel="00000000" w:rsidP="00000000" w:rsidRDefault="00000000" w:rsidRPr="00000000" w14:paraId="0000002D">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Chương trình </w:t>
      </w:r>
      <w:r w:rsidDel="00000000" w:rsidR="00000000" w:rsidRPr="00000000">
        <w:rPr>
          <w:rFonts w:ascii="Palatino Linotype" w:cs="Palatino Linotype" w:eastAsia="Palatino Linotype" w:hAnsi="Palatino Linotype"/>
          <w:b w:val="1"/>
          <w:bCs w:val="1"/>
          <w:i w:val="1"/>
          <w:iCs w:val="1"/>
          <w:color w:val="ee0000"/>
          <w:highlight w:val="yellow"/>
          <w:rtl w:val="0"/>
        </w:rPr>
        <w:t xml:space="preserve">No shopping</w:t>
      </w:r>
      <w:r w:rsidDel="00000000" w:rsidR="00000000" w:rsidRPr="00000000">
        <w:rPr>
          <w:rFonts w:ascii="Palatino Linotype" w:cs="Palatino Linotype" w:eastAsia="Palatino Linotype" w:hAnsi="Palatino Linotype"/>
          <w:b w:val="1"/>
          <w:bCs w:val="1"/>
          <w:i w:val="1"/>
          <w:iCs w:val="1"/>
          <w:color w:val="ee0000"/>
          <w:rtl w:val="0"/>
        </w:rPr>
        <w:t xml:space="preserve"> </w:t>
      </w:r>
      <w:r w:rsidDel="00000000" w:rsidR="00000000" w:rsidRPr="00000000">
        <w:rPr>
          <w:rFonts w:ascii="Palatino Linotype" w:cs="Palatino Linotype" w:eastAsia="Palatino Linotype" w:hAnsi="Palatino Linotype"/>
          <w:b w:val="1"/>
          <w:bCs w:val="1"/>
          <w:i w:val="1"/>
          <w:iCs w:val="1"/>
          <w:rtl w:val="0"/>
        </w:rPr>
        <w:t xml:space="preserve">Quý khách sẽ không phải vào các điểm mua sắm bắt buộc, giúp Quý khách có trọn vẹn thời gian thăm quan các cảnh điểm đặc sắc.</w:t>
      </w:r>
      <w:r w:rsidDel="00000000" w:rsidR="00000000" w:rsidRPr="00000000">
        <w:rPr>
          <w:rtl w:val="0"/>
        </w:rPr>
      </w:r>
    </w:p>
    <w:p w:rsidR="00000000" w:rsidDel="00000000" w:rsidP="00000000" w:rsidRDefault="00000000" w:rsidRPr="00000000" w14:paraId="0000002E">
      <w:pPr>
        <w:numPr>
          <w:ilvl w:val="0"/>
          <w:numId w:val="6"/>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Dạo bước ở Phố cổ Nam La Cổ Hương cổ kính</w:t>
      </w:r>
    </w:p>
    <w:p w:rsidR="00000000" w:rsidDel="00000000" w:rsidP="00000000" w:rsidRDefault="00000000" w:rsidRPr="00000000" w14:paraId="0000002F">
      <w:pPr>
        <w:numPr>
          <w:ilvl w:val="0"/>
          <w:numId w:val="6"/>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Check in Lục Gia Chuỷ – địa điểm “hot” với trào lưu check-in đầy nghệ thuật.</w:t>
      </w:r>
    </w:p>
    <w:p w:rsidR="00000000" w:rsidDel="00000000" w:rsidP="00000000" w:rsidRDefault="00000000" w:rsidRPr="00000000" w14:paraId="00000030">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Tặng 01 bữa Vịt quay Bắc Kinh </w:t>
      </w:r>
    </w:p>
    <w:p w:rsidR="00000000" w:rsidDel="00000000" w:rsidP="00000000" w:rsidRDefault="00000000" w:rsidRPr="00000000" w14:paraId="00000031">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32">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33">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34">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 </w:t>
      </w:r>
    </w:p>
    <w:p w:rsidR="00000000" w:rsidDel="00000000" w:rsidP="00000000" w:rsidRDefault="00000000" w:rsidRPr="00000000" w14:paraId="00000035">
      <w:pPr>
        <w:numPr>
          <w:ilvl w:val="0"/>
          <w:numId w:val="6"/>
        </w:numPr>
        <w:spacing w:line="360"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i w:val="1"/>
          <w:iCs w:val="1"/>
          <w:rtl w:val="0"/>
        </w:rPr>
        <w:t xml:space="preserve">Quà tặng: </w:t>
      </w:r>
      <w:r w:rsidDel="00000000" w:rsidR="00000000" w:rsidRPr="00000000">
        <w:rPr>
          <w:rFonts w:ascii="Palatino Linotype" w:cs="Palatino Linotype" w:eastAsia="Palatino Linotype" w:hAnsi="Palatino Linotype"/>
          <w:i w:val="1"/>
          <w:iCs w:val="1"/>
          <w:rtl w:val="0"/>
        </w:rPr>
        <w:t xml:space="preserve">Mũ du lịch</w:t>
      </w:r>
      <w:r w:rsidDel="00000000" w:rsidR="00000000" w:rsidRPr="00000000">
        <w:rPr>
          <w:rtl w:val="0"/>
        </w:rPr>
      </w:r>
    </w:p>
    <w:p w:rsidR="00000000" w:rsidDel="00000000" w:rsidP="00000000" w:rsidRDefault="00000000" w:rsidRPr="00000000" w14:paraId="00000036">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THƯỢNG HẢI                                               (Ăn nhẹ trên máy bay, ăn tối)</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bookmarkStart w:colFirst="0" w:colLast="0" w:name="_heading=h.taihgdbpwpg9" w:id="3"/>
      <w:bookmarkEnd w:id="3"/>
      <w:r w:rsidDel="00000000" w:rsidR="00000000" w:rsidRPr="00000000">
        <w:rPr>
          <w:rFonts w:ascii="Palatino Linotype" w:cs="Palatino Linotype" w:eastAsia="Palatino Linotype" w:hAnsi="Palatino Linotype"/>
          <w:b w:val="1"/>
          <w:bCs w:val="1"/>
          <w:color w:val="000000"/>
          <w:rtl w:val="0"/>
        </w:rPr>
        <w:t xml:space="preserve">06h00: </w:t>
      </w:r>
      <w:r w:rsidDel="00000000" w:rsidR="00000000" w:rsidRPr="00000000">
        <w:rPr>
          <w:rFonts w:ascii="Palatino Linotype" w:cs="Palatino Linotype" w:eastAsia="Palatino Linotype" w:hAnsi="Palatino Linotype"/>
          <w:color w:val="000000"/>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rtl w:val="0"/>
        </w:rPr>
        <w:t xml:space="preserve">VN532 (10h05 – 14h25) </w:t>
      </w:r>
      <w:r w:rsidDel="00000000" w:rsidR="00000000" w:rsidRPr="00000000">
        <w:rPr>
          <w:rFonts w:ascii="Palatino Linotype" w:cs="Palatino Linotype" w:eastAsia="Palatino Linotype" w:hAnsi="Palatino Linotype"/>
          <w:color w:val="000000"/>
          <w:rtl w:val="0"/>
        </w:rPr>
        <w:t xml:space="preserve">rời</w:t>
      </w:r>
      <w:r w:rsidDel="00000000" w:rsidR="00000000" w:rsidRPr="00000000">
        <w:rPr>
          <w:rFonts w:ascii="Palatino Linotype" w:cs="Palatino Linotype" w:eastAsia="Palatino Linotype" w:hAnsi="Palatino Linotype"/>
          <w:b w:val="1"/>
          <w:bCs w:val="1"/>
          <w:color w:val="000000"/>
          <w:rtl w:val="0"/>
        </w:rPr>
        <w:t xml:space="preserve"> Hà Nội </w:t>
      </w:r>
      <w:r w:rsidDel="00000000" w:rsidR="00000000" w:rsidRPr="00000000">
        <w:rPr>
          <w:rFonts w:ascii="Palatino Linotype" w:cs="Palatino Linotype" w:eastAsia="Palatino Linotype" w:hAnsi="Palatino Linotype"/>
          <w:color w:val="000000"/>
          <w:rtl w:val="0"/>
        </w:rPr>
        <w:t xml:space="preserve">đi</w:t>
      </w:r>
      <w:r w:rsidDel="00000000" w:rsidR="00000000" w:rsidRPr="00000000">
        <w:rPr>
          <w:rFonts w:ascii="Palatino Linotype" w:cs="Palatino Linotype" w:eastAsia="Palatino Linotype" w:hAnsi="Palatino Linotype"/>
          <w:b w:val="1"/>
          <w:bCs w:val="1"/>
          <w:color w:val="000000"/>
          <w:rtl w:val="0"/>
        </w:rPr>
        <w:t xml:space="preserve"> Thượng Hải.</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w:t>
      </w:r>
      <w:r w:rsidDel="00000000" w:rsidR="00000000" w:rsidRPr="00000000">
        <w:rPr>
          <w:rFonts w:ascii="Palatino Linotype" w:cs="Palatino Linotype" w:eastAsia="Palatino Linotype" w:hAnsi="Palatino Linotype"/>
          <w:b w:val="1"/>
          <w:bCs w:val="1"/>
          <w:color w:val="000000"/>
          <w:rtl w:val="0"/>
        </w:rPr>
        <w:t xml:space="preserve">Thượng Hải</w:t>
      </w:r>
      <w:r w:rsidDel="00000000" w:rsidR="00000000" w:rsidRPr="00000000">
        <w:rPr>
          <w:rFonts w:ascii="Palatino Linotype" w:cs="Palatino Linotype" w:eastAsia="Palatino Linotype" w:hAnsi="Palatino Linotype"/>
          <w:color w:val="000000"/>
          <w:rtl w:val="0"/>
        </w:rPr>
        <w:t xml:space="preserve">, xe và HDV đón đoàn và đưa đoàn đi tham quan:</w:t>
      </w:r>
    </w:p>
    <w:p w:rsidR="00000000" w:rsidDel="00000000" w:rsidP="00000000" w:rsidRDefault="00000000" w:rsidRPr="00000000" w14:paraId="00000039">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Đại cầu Nam phố, khu mới phố đông. </w:t>
      </w:r>
      <w:r w:rsidDel="00000000" w:rsidR="00000000" w:rsidRPr="00000000">
        <w:rPr>
          <w:rFonts w:ascii="Palatino Linotype" w:cs="Palatino Linotype" w:eastAsia="Palatino Linotype" w:hAnsi="Palatino Linotype"/>
          <w:b w:val="1"/>
          <w:bCs w:val="1"/>
          <w:i w:val="1"/>
          <w:iCs w:val="1"/>
          <w:color w:val="000000"/>
          <w:rtl w:val="0"/>
        </w:rPr>
        <w:t xml:space="preserve">Bến Thượng Hải</w:t>
      </w:r>
      <w:r w:rsidDel="00000000" w:rsidR="00000000" w:rsidRPr="00000000">
        <w:rPr>
          <w:rFonts w:ascii="Palatino Linotype" w:cs="Palatino Linotype" w:eastAsia="Palatino Linotype" w:hAnsi="Palatino Linotype"/>
          <w:color w:val="000000"/>
          <w:rtl w:val="0"/>
        </w:rPr>
        <w:t xml:space="preserve">, từ đây có thể chụp ảnh toàn cảnh các công trình kiến trúc nổi tiếng như tháp truyền hình Đông Phương Minh Châu, tháp Kim Mậu, Trung tâm Tài chính Thế giới Thượng Hải...cùng nhiều kiến trúc độc đáo khác.</w:t>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Tham quan </w:t>
      </w:r>
      <w:r w:rsidDel="00000000" w:rsidR="00000000" w:rsidRPr="00000000">
        <w:rPr>
          <w:rFonts w:ascii="Palatino Linotype" w:cs="Palatino Linotype" w:eastAsia="Palatino Linotype" w:hAnsi="Palatino Linotype"/>
          <w:b w:val="1"/>
          <w:bCs w:val="1"/>
          <w:color w:val="000000"/>
          <w:rtl w:val="0"/>
        </w:rPr>
        <w:t xml:space="preserve">Miếu Thành Hoàng</w:t>
      </w:r>
      <w:r w:rsidDel="00000000" w:rsidR="00000000" w:rsidRPr="00000000">
        <w:rPr>
          <w:rFonts w:ascii="Palatino Linotype" w:cs="Palatino Linotype" w:eastAsia="Palatino Linotype" w:hAnsi="Palatino Linotype"/>
          <w:color w:val="000000"/>
          <w:rtl w:val="0"/>
        </w:rPr>
        <w:t xml:space="preserve">, tự do mua sắm trên phố Nam Kinh. </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dùng bữa tại nhà hàng. Sau đó quý khách có thể tham gia </w:t>
      </w:r>
      <w:r w:rsidDel="00000000" w:rsidR="00000000" w:rsidRPr="00000000">
        <w:rPr>
          <w:rFonts w:ascii="Palatino Linotype" w:cs="Palatino Linotype" w:eastAsia="Palatino Linotype" w:hAnsi="Palatino Linotype"/>
          <w:b w:val="1"/>
          <w:bCs w:val="1"/>
          <w:i w:val="1"/>
          <w:iCs w:val="1"/>
          <w:color w:val="000000"/>
          <w:rtl w:val="0"/>
        </w:rPr>
        <w:t xml:space="preserve">Chương trình du thuyền trên sông Hoàng Phố ngắm cảnh đẹp hai bờ Tây – Đông thành phố Thượng Hải</w:t>
      </w:r>
      <w:r w:rsidDel="00000000" w:rsidR="00000000" w:rsidRPr="00000000">
        <w:rPr>
          <w:rFonts w:ascii="Palatino Linotype" w:cs="Palatino Linotype" w:eastAsia="Palatino Linotype" w:hAnsi="Palatino Linotype"/>
          <w:color w:val="000000"/>
          <w:rtl w:val="0"/>
        </w:rPr>
        <w:t xml:space="preserve">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i w:val="1"/>
          <w:iCs w:val="1"/>
          <w:color w:val="000000"/>
          <w:rtl w:val="0"/>
        </w:rPr>
        <w:t xml:space="preserve">(chi phí tự túc - 200</w:t>
      </w:r>
      <w:r w:rsidDel="00000000" w:rsidR="00000000" w:rsidRPr="00000000">
        <w:rPr>
          <w:rFonts w:ascii="Palatino Linotype" w:cs="Palatino Linotype" w:eastAsia="Palatino Linotype" w:hAnsi="Palatino Linotype"/>
          <w:i w:val="1"/>
          <w:iCs w:val="1"/>
          <w:rtl w:val="0"/>
        </w:rPr>
        <w:t xml:space="preserve">tệ/khách</w:t>
      </w:r>
      <w:r w:rsidDel="00000000" w:rsidR="00000000" w:rsidRPr="00000000">
        <w:rPr>
          <w:rFonts w:ascii="Palatino Linotype" w:cs="Palatino Linotype" w:eastAsia="Palatino Linotype" w:hAnsi="Palatino Linotype"/>
          <w:i w:val="1"/>
          <w:i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Fonts w:ascii="Palatino Linotype" w:cs="Palatino Linotype" w:eastAsia="Palatino Linotype" w:hAnsi="Palatino Linotype"/>
          <w:b w:val="1"/>
          <w:bCs w:val="1"/>
          <w:color w:val="000000"/>
          <w:rtl w:val="0"/>
        </w:rPr>
        <w:t xml:space="preserve">.</w:t>
      </w:r>
    </w:p>
    <w:p w:rsidR="00000000" w:rsidDel="00000000" w:rsidP="00000000" w:rsidRDefault="00000000" w:rsidRPr="00000000" w14:paraId="0000003D">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THƯỢNG HẢI CITY TOUR – OPTION DISNEYLAND                  (Ăn sáng, trưa, tối)</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rPr>
      </w:pPr>
      <w:bookmarkStart w:colFirst="0" w:colLast="0" w:name="_heading=h.195uhqmekrm8" w:id="4"/>
      <w:bookmarkEnd w:id="4"/>
      <w:r w:rsidDel="00000000" w:rsidR="00000000" w:rsidRPr="00000000">
        <w:rPr>
          <w:rFonts w:ascii="Palatino Linotype" w:cs="Palatino Linotype" w:eastAsia="Palatino Linotype" w:hAnsi="Palatino Linotype"/>
          <w:b w:val="1"/>
          <w:bCs w:val="1"/>
          <w:color w:val="ee0000"/>
          <w:rtl w:val="0"/>
        </w:rPr>
        <w:t xml:space="preserve">Quý khách có 02 sự lựa chọn:</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u w:val="single"/>
        </w:rPr>
      </w:pPr>
      <w:r w:rsidDel="00000000" w:rsidR="00000000" w:rsidRPr="00000000">
        <w:rPr>
          <w:rFonts w:ascii="Palatino Linotype" w:cs="Palatino Linotype" w:eastAsia="Palatino Linotype" w:hAnsi="Palatino Linotype"/>
          <w:b w:val="1"/>
          <w:bCs w:val="1"/>
          <w:color w:val="ee0000"/>
          <w:u w:val="single"/>
          <w:rtl w:val="0"/>
        </w:rPr>
        <w:t xml:space="preserve">Lựa chọn 1: ĐỐI VỚI NHŨNG KHÁCH KHÔNG ĐI DISNEYLAND SẼ THAM QUAN THƯỢNG HẢI NHƯ BÌNH THƯỜNG.</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bữa sáng tại khách sạn sau đó đoàn di chuyển đi tham quan:</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Lục Gia Chủy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nằm ở phía tây Khu vực mới Phố Đông của thành phố Thượng Hải. Nơi đây hình thành một bán đảo trên một khúc quanh của sông Hoàng Phố, nơi con sông này chuyển từ dòng chảy về phía bắc sang chảy về phía đông – nơi đây trở thành địa điểm check-in đẹp và sang chảnh bậc nhất Thượng Hải.</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Phố cổ Tân Thiên Địa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là một khu phức hợp đô thị rộng lớn với diện tích 25.000m², được tạo ra từ việc chuyển đổi từ tòa nhà cổ Thạch Khố Môn. Đây không chỉ là nơi gìn giữ di sản lịch sử và văn hóa đặc sắc của Thượng Hải mà còn là sự hòa quyện tinh tế giữa kiến trúc hiện đại và tinh thần sáng tạo, mang lại một không gian sống động và hấp dẫn.</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Khu phố Wukang: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Đường Wukang, tên gốc là Đường Ferguson, là một con đường lịch sử ở quận Xuhui của Thượng Hải, Trung Quốc, nằm ở phía tây của khu Tô giới Pháp cũ của thành phố. Năm 2011 đường Wukang được công nhận là một trong những con đường lịch sử và văn hóa quốc gia của Trung Quốc.</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sáng tại nhà hàng.</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tham quan mua sắm tại</w:t>
      </w:r>
      <w:r w:rsidDel="00000000" w:rsidR="00000000" w:rsidRPr="00000000">
        <w:rPr>
          <w:rFonts w:ascii="Palatino Linotype" w:cs="Palatino Linotype" w:eastAsia="Palatino Linotype" w:hAnsi="Palatino Linotype"/>
          <w:b w:val="1"/>
          <w:bCs w:val="1"/>
          <w:color w:val="000000"/>
          <w:rtl w:val="0"/>
        </w:rPr>
        <w:t xml:space="preserve"> Đại Lộ Nam Kinh </w:t>
      </w:r>
      <w:r w:rsidDel="00000000" w:rsidR="00000000" w:rsidRPr="00000000">
        <w:rPr>
          <w:rFonts w:ascii="Palatino Linotype" w:cs="Palatino Linotype" w:eastAsia="Palatino Linotype" w:hAnsi="Palatino Linotype"/>
          <w:i w:val="1"/>
          <w:iCs w:val="1"/>
          <w:color w:val="000000"/>
          <w:rtl w:val="0"/>
        </w:rPr>
        <w:t xml:space="preserve">– thiên đường mua sắm tại Thượng Hải với hơn 600 cửa hàng lớn nhỏ khác nhau trên con phố Nam Kinh hoặc thăm quan Khu Outlet Thượng Hải với hàng trăm thương hiệu lớn.</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tối tại nhà hàng sau đó tự do khám phá Thượng Hải về đêm.</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u w:val="single"/>
        </w:rPr>
      </w:pPr>
      <w:r w:rsidDel="00000000" w:rsidR="00000000" w:rsidRPr="00000000">
        <w:rPr>
          <w:rFonts w:ascii="Palatino Linotype" w:cs="Palatino Linotype" w:eastAsia="Palatino Linotype" w:hAnsi="Palatino Linotype"/>
          <w:b w:val="1"/>
          <w:bCs w:val="1"/>
          <w:color w:val="ee0000"/>
          <w:u w:val="single"/>
          <w:rtl w:val="0"/>
        </w:rPr>
        <w:t xml:space="preserve">Lựa chọn 2: Option tour THAM QUAN CÔNG VIÊN GIẢI TRÍ DISNEYLAND THƯỢNG HẢI (bao gồm tiền xe và HDV đưa đến cổng Disneyland – CHƯA BAO GỒM VÉ VÀO CỬA)</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Disneyland Thượng Hải </w:t>
      </w:r>
      <w:r w:rsidDel="00000000" w:rsidR="00000000" w:rsidRPr="00000000">
        <w:rPr>
          <w:rFonts w:ascii="Palatino Linotype" w:cs="Palatino Linotype" w:eastAsia="Palatino Linotype" w:hAnsi="Palatino Linotype"/>
          <w:i w:val="1"/>
          <w:iCs w:val="1"/>
          <w:color w:val="000000"/>
          <w:rtl w:val="0"/>
        </w:rPr>
        <w:t xml:space="preserve">được xây dựng và mở cửa vào tháng 6 năm 2016, tại khu nghỉ dưỡng cao cấp của Disney, thuộc Chuansha New Town của khu Phố Đông, Thượng Hải. Công viên có tổng diện tích 963 mẫu Anh, được đầu tư nhiều công trình kiến trúc hoành tráng với chi phí xây dựng lên đến 5,5 tỷ USD. Từ khi chính thức hoạt động đến nay, Disneyland ở Thượng Hải đã lập nhiều kỷ lục như: Công viên sở hữu toàn lâu đài cao nhất với tên gọi là Castle Enchanted Storybook, Sở hữu khu vườn chủ đề về cướp biển đầu tiên trong hệ thống Disneyland, Công viên sử dụng các nhân vật điện ảnh kết hợp với yếu tố truyền thống Trung Hoa đại lục... Chính vì vậy, Disneyland tại Thượng Hải trở thành một điểm đến lý tưởng hứa hẹn mang đến cho du khách trải nghiệm độc đáo và hấp dẫn nhất.</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ee0000"/>
        </w:rPr>
      </w:pPr>
      <w:r w:rsidDel="00000000" w:rsidR="00000000" w:rsidRPr="00000000">
        <w:rPr>
          <w:rFonts w:ascii="Palatino Linotype" w:cs="Palatino Linotype" w:eastAsia="Palatino Linotype" w:hAnsi="Palatino Linotype"/>
          <w:b w:val="1"/>
          <w:bCs w:val="1"/>
          <w:i w:val="1"/>
          <w:iCs w:val="1"/>
          <w:color w:val="ee0000"/>
          <w:rtl w:val="0"/>
        </w:rPr>
        <w:t xml:space="preserve">Quý khách có nhu cầu tham quan vui chơi tại khu Công viên giải trí Disneyland vui lòng đăng ký trước ngày khởi hành 15 ngày. Công ty Du lịch sẽ sắp xếp xe đưa đón đến Công viên và có hướng dẫn viên đưa đi đến cổng công viên. Mức giá vé tham khảo cho người lớn vào tháng 6 khoảng 600 - 800 Nhân dân tệ tùy thuộc vào ngày tham quan.</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ee0000"/>
        </w:rPr>
      </w:pPr>
      <w:r w:rsidDel="00000000" w:rsidR="00000000" w:rsidRPr="00000000">
        <w:rPr>
          <w:rFonts w:ascii="Palatino Linotype" w:cs="Palatino Linotype" w:eastAsia="Palatino Linotype" w:hAnsi="Palatino Linotype"/>
          <w:b w:val="1"/>
          <w:bCs w:val="1"/>
          <w:i w:val="1"/>
          <w:iCs w:val="1"/>
          <w:color w:val="ee0000"/>
          <w:rtl w:val="0"/>
        </w:rPr>
        <w:t xml:space="preserve">(Quý khách tham quan Công viên Disneyaland sẽ được hoàn trả tiền ăn trưa = 40 NDT/ người và sẽ tự túc bữa trưa trong công viên và bữa tối nếu không ăn cùng đoàn (báo khi đăng ký tour).</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ee0000"/>
        </w:rPr>
      </w:pPr>
      <w:r w:rsidDel="00000000" w:rsidR="00000000" w:rsidRPr="00000000">
        <w:rPr>
          <w:rFonts w:ascii="Palatino Linotype" w:cs="Palatino Linotype" w:eastAsia="Palatino Linotype" w:hAnsi="Palatino Linotype"/>
          <w:b w:val="1"/>
          <w:bCs w:val="1"/>
          <w:i w:val="1"/>
          <w:iCs w:val="1"/>
          <w:color w:val="ee0000"/>
          <w:rtl w:val="0"/>
        </w:rPr>
        <w:t xml:space="preserve">Hẹn giờ 18:00-18:30 đón đoàn về TT thành phố dùng bữa tối, đoàn nghỉ đêm tại khách sạn</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ee0000"/>
        </w:rPr>
      </w:pPr>
      <w:r w:rsidDel="00000000" w:rsidR="00000000" w:rsidRPr="00000000">
        <w:rPr>
          <w:rFonts w:ascii="Palatino Linotype" w:cs="Palatino Linotype" w:eastAsia="Palatino Linotype" w:hAnsi="Palatino Linotype"/>
          <w:b w:val="1"/>
          <w:bCs w:val="1"/>
          <w:i w:val="1"/>
          <w:iCs w:val="1"/>
          <w:color w:val="ee0000"/>
          <w:rtl w:val="0"/>
        </w:rPr>
        <w:t xml:space="preserve">(Nếu đoàn ở lại ngắm pháo hoa rồi mới về, thì tự túc gọi xe về hoặc TIP trực tiếp cho bác tài và HDV TQ: 500NDT/pax * 2pax)</w:t>
      </w:r>
    </w:p>
    <w:p w:rsidR="00000000" w:rsidDel="00000000" w:rsidP="00000000" w:rsidRDefault="00000000" w:rsidRPr="00000000" w14:paraId="0000004D">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THƯỢNG HẢI – BẮC KINH                                                            (Ăn sáng, trưa, tối)</w:t>
      </w: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color w:val="000000"/>
        </w:rPr>
      </w:pPr>
      <w:bookmarkStart w:colFirst="0" w:colLast="0" w:name="_heading=h.3nsyxu9lzm5" w:id="5"/>
      <w:bookmarkEnd w:id="5"/>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đoàn trả phòng khách sạn sau đó đoàn đi tham quan:</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Nằm bên bờ sông Hoàng Phố,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Công viên Bắc Bến Thượng Hải (</w:t>
      </w:r>
      <w:r w:rsidDel="00000000" w:rsidR="00000000" w:rsidRPr="00000000">
        <w:rPr>
          <w:rFonts w:ascii="MS Mincho" w:cs="MS Mincho" w:eastAsia="MS Mincho" w:hAnsi="MS Mincho"/>
          <w:b w:val="1"/>
          <w:bCs w:val="1"/>
          <w:i w:val="0"/>
          <w:iCs w:val="0"/>
          <w:smallCaps w:val="0"/>
          <w:strike w:val="0"/>
          <w:color w:val="000000"/>
          <w:sz w:val="24"/>
          <w:szCs w:val="24"/>
          <w:u w:val="none"/>
          <w:shd w:fill="auto" w:val="clear"/>
          <w:vertAlign w:val="baseline"/>
          <w:rtl w:val="0"/>
        </w:rPr>
        <w:t xml:space="preserve">上海北外</w:t>
      </w:r>
      <w:r w:rsidDel="00000000" w:rsidR="00000000" w:rsidRPr="00000000">
        <w:rPr>
          <w:rFonts w:ascii="SimSun" w:cs="SimSun" w:eastAsia="SimSun" w:hAnsi="SimSun"/>
          <w:b w:val="1"/>
          <w:bCs w:val="1"/>
          <w:i w:val="0"/>
          <w:iCs w:val="0"/>
          <w:smallCaps w:val="0"/>
          <w:strike w:val="0"/>
          <w:color w:val="000000"/>
          <w:sz w:val="24"/>
          <w:szCs w:val="24"/>
          <w:u w:val="none"/>
          <w:shd w:fill="auto" w:val="clear"/>
          <w:vertAlign w:val="baseline"/>
          <w:rtl w:val="0"/>
        </w:rPr>
        <w:t xml:space="preserve">滩公园</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là một trong những điểm đến thư giãn nổi bật trong hành trình </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Du lịch Thượng Hải</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Với không gian xanh mát rộng lớn, công viên này không chỉ mang lại bầu không khí trong lành mà còn là nơi lý tưởng để tận hưởng tầm nhìn tuyệt đẹp ra sông Hoàng Phố và các công trình mang tính biểu tượng của Thượng Hải như Bến Thượng Hải và Tháp Đông Phương Minh Châu.</w:t>
      </w: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Đoàn dùng bữa trưa tại nhà hàng sau đó di chuyển ra ga tàu cao tốc rời Thượng Hải đến Bắc Kinh </w:t>
      </w:r>
      <w:r w:rsidDel="00000000" w:rsidR="00000000" w:rsidRPr="00000000">
        <w:rPr>
          <w:rFonts w:ascii="Palatino Linotype" w:cs="Palatino Linotype" w:eastAsia="Palatino Linotype" w:hAnsi="Palatino Linotype"/>
          <w:b w:val="1"/>
          <w:bCs w:val="1"/>
          <w:i w:val="1"/>
          <w:iCs w:val="1"/>
          <w:color w:val="000000"/>
          <w:rtl w:val="0"/>
        </w:rPr>
        <w:t xml:space="preserve">(khoảng 05-06 tiếng)</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51">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tối tại nhà hàng.</w:t>
      </w:r>
    </w:p>
    <w:p w:rsidR="00000000" w:rsidDel="00000000" w:rsidP="00000000" w:rsidRDefault="00000000" w:rsidRPr="00000000" w14:paraId="0000005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Nghỉ đêm tại khách sạn địa phương. </w:t>
      </w:r>
      <w:r w:rsidDel="00000000" w:rsidR="00000000" w:rsidRPr="00000000">
        <w:rPr>
          <w:rtl w:val="0"/>
        </w:rPr>
      </w:r>
    </w:p>
    <w:p w:rsidR="00000000" w:rsidDel="00000000" w:rsidP="00000000" w:rsidRDefault="00000000" w:rsidRPr="00000000" w14:paraId="00000053">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4:  BẮC KINH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bookmarkStart w:colFirst="0" w:colLast="0" w:name="_heading=h.pme6y1q2gc53" w:id="6"/>
      <w:bookmarkEnd w:id="6"/>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khởi hành đi tham quan:</w:t>
      </w:r>
      <w:r w:rsidDel="00000000" w:rsidR="00000000" w:rsidRPr="00000000">
        <w:drawing>
          <wp:anchor allowOverlap="1" behindDoc="0" distB="0" distT="0" distL="114300" distR="114300" hidden="0" layoutInCell="1" locked="0" relativeHeight="0" simplePos="0">
            <wp:simplePos x="0" y="0"/>
            <wp:positionH relativeFrom="column">
              <wp:posOffset>4647565</wp:posOffset>
            </wp:positionH>
            <wp:positionV relativeFrom="paragraph">
              <wp:posOffset>249552</wp:posOffset>
            </wp:positionV>
            <wp:extent cx="2009775" cy="1362075"/>
            <wp:effectExtent b="0" l="0" r="0" t="0"/>
            <wp:wrapSquare wrapText="bothSides" distB="0" distT="0" distL="114300" distR="114300"/>
            <wp:docPr descr="Vạn Lý Trường Thành - FOCUS ASIA TRAVEL" id="2101752231" name="image2.jpg"/>
            <a:graphic>
              <a:graphicData uri="http://schemas.openxmlformats.org/drawingml/2006/picture">
                <pic:pic>
                  <pic:nvPicPr>
                    <pic:cNvPr descr="Vạn Lý Trường Thành - FOCUS ASIA TRAVEL" id="0" name="image2.jpg"/>
                    <pic:cNvPicPr preferRelativeResize="0"/>
                  </pic:nvPicPr>
                  <pic:blipFill>
                    <a:blip r:embed="rId8"/>
                    <a:srcRect b="14226" l="0" r="0" t="6800"/>
                    <a:stretch>
                      <a:fillRect/>
                    </a:stretch>
                  </pic:blipFill>
                  <pic:spPr>
                    <a:xfrm>
                      <a:off x="0" y="0"/>
                      <a:ext cx="2009775" cy="1362075"/>
                    </a:xfrm>
                    <a:prstGeom prst="rect"/>
                    <a:ln/>
                  </pic:spPr>
                </pic:pic>
              </a:graphicData>
            </a:graphic>
          </wp:anchor>
        </w:drawing>
      </w:r>
    </w:p>
    <w:p w:rsidR="00000000" w:rsidDel="00000000" w:rsidP="00000000" w:rsidRDefault="00000000" w:rsidRPr="00000000" w14:paraId="00000055">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Vạn Lý Trường Thành</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kỳ quan duy nhất có thể nhìn thấy từ mặt trăng – Quý khách trải nghiệm cảm giác thú vị khi đặt từng bước trên con đường kiệt tác này.</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Sau khi tham quan Bức tường thành thế ký, Quý khách dừng chân dùng bữa tại nhà hàng địa phương.</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thăm quan:</w:t>
      </w:r>
    </w:p>
    <w:p w:rsidR="00000000" w:rsidDel="00000000" w:rsidP="00000000" w:rsidRDefault="00000000" w:rsidRPr="00000000" w14:paraId="000000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Phố cổ Nam La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níu chân khách bởi vẻ đẹp cổ kính và bầu không khí văn hóa đậm đà mà còn níu chân thực khách bởi nền ẩm thực phong phú, đa dạng. Dạo bước dọc theo con ngõ, du khách có thể bắt gặp vô số nhà hàng và quán ăn lâu đời, nơi lưu giữ những tinh hoa ẩm thực Bắc Kinh xưa....</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ind w:left="36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color w:val="000000"/>
          <w:rtl w:val="0"/>
        </w:rPr>
        <w:t xml:space="preserve">(Vào tháng 3</w:t>
      </w:r>
      <w:r w:rsidDel="00000000" w:rsidR="00000000" w:rsidRPr="00000000">
        <w:rPr>
          <w:rFonts w:ascii="Palatino Linotype" w:cs="Palatino Linotype" w:eastAsia="Palatino Linotype" w:hAnsi="Palatino Linotype"/>
          <w:i w:val="1"/>
          <w:i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4 mùa hoa anh đào đoàn sẽ tham quan</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ee0000"/>
          <w:rtl w:val="0"/>
        </w:rPr>
        <w:t xml:space="preserve">Công Viên Ngọc Uyên Đàm </w:t>
      </w:r>
      <w:r w:rsidDel="00000000" w:rsidR="00000000" w:rsidRPr="00000000">
        <w:rPr>
          <w:rFonts w:ascii="Palatino Linotype" w:cs="Palatino Linotype" w:eastAsia="Palatino Linotype" w:hAnsi="Palatino Linotype"/>
          <w:i w:val="1"/>
          <w:iCs w:val="1"/>
          <w:color w:val="000000"/>
          <w:rtl w:val="0"/>
        </w:rPr>
        <w:t xml:space="preserve">– là 1 trong 11 công viên lớn của Bắc Kinh &amp; là một trong những biểu tượng mùa xuân Nhật Bản với sắc hồng nhẹ nhàng, sắc trắng tinh khôi của những cây hoa anh đào tại Bắc Kinh. Ngày nay, công viên là địa điểm tổ chức “Lễ hội hoa anh đào” mỗi mùa xuân, thu hút du khách từ khắp nơi trên thế giới</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Nổi bật nhất là vườn hoa anh đào với hơn 2.000 cây hoa, nhiều giống khác nhau, tạo nên khung cảnh rất lãng mạn vào mùa xuân</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color w:val="000000"/>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4512310</wp:posOffset>
            </wp:positionH>
            <wp:positionV relativeFrom="paragraph">
              <wp:posOffset>321945</wp:posOffset>
            </wp:positionV>
            <wp:extent cx="2117090" cy="1619885"/>
            <wp:effectExtent b="0" l="0" r="0" t="0"/>
            <wp:wrapSquare wrapText="bothSides" distB="0" distT="0" distL="114300" distR="114300"/>
            <wp:docPr id="210175223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117090" cy="1619885"/>
                    </a:xfrm>
                    <a:prstGeom prst="rect"/>
                    <a:ln/>
                  </pic:spPr>
                </pic:pic>
              </a:graphicData>
            </a:graphic>
          </wp:anchor>
        </w:drawing>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 thưởng thức món </w:t>
      </w:r>
      <w:r w:rsidDel="00000000" w:rsidR="00000000" w:rsidRPr="00000000">
        <w:rPr>
          <w:rFonts w:ascii="Palatino Linotype" w:cs="Palatino Linotype" w:eastAsia="Palatino Linotype" w:hAnsi="Palatino Linotype"/>
          <w:b w:val="1"/>
          <w:bCs w:val="1"/>
          <w:color w:val="000000"/>
          <w:rtl w:val="0"/>
        </w:rPr>
        <w:t xml:space="preserve">Vịt quay Bắc Kinh.</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ở Bắc Kinh.</w:t>
      </w:r>
    </w:p>
    <w:p w:rsidR="00000000" w:rsidDel="00000000" w:rsidP="00000000" w:rsidRDefault="00000000" w:rsidRPr="00000000" w14:paraId="0000005C">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BẮC KINH                                                                                                (Ăn sáng, trưa, tối)</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bookmarkStart w:colFirst="0" w:colLast="0" w:name="_heading=h.p52fyntxqtf2" w:id="7"/>
      <w:bookmarkEnd w:id="7"/>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khởi hành đi tham quan:</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Quảng Trường Thiên An Môn</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 trung tâm chính trị của Trung Quốc: Đại Lễ Đường, Đài Tưởng Niệm Các Anh Hùng Liệt Sỹ, nhà Tưởng Niệm Mao Chủ Tịch</w:t>
      </w:r>
      <w:r w:rsidDel="00000000" w:rsidR="00000000" w:rsidRPr="00000000">
        <w:rPr>
          <w:rtl w:val="0"/>
        </w:rPr>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Cố Cung (Tử Cấm Thành)</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 biểu tượng Chính Trị cuả đất nước Trung Hoa, với 9999 gian điện nguy nga, tráng lệ lớn nhất thế giới, nơi trị vì của 2 triều đại Minh Thanh, Đức Thắng Môn.</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Lưu ý: </w:t>
      </w:r>
      <w:r w:rsidDel="00000000" w:rsidR="00000000" w:rsidRPr="00000000">
        <w:rPr>
          <w:rFonts w:ascii="Palatino Linotype" w:cs="Palatino Linotype" w:eastAsia="Palatino Linotype" w:hAnsi="Palatino Linotype"/>
          <w:i w:val="1"/>
          <w:iCs w:val="1"/>
          <w:color w:val="ff0000"/>
          <w:rtl w:val="0"/>
        </w:rPr>
        <w:t xml:space="preserve">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tham quan </w:t>
      </w:r>
      <w:r w:rsidDel="00000000" w:rsidR="00000000" w:rsidRPr="00000000">
        <w:rPr>
          <w:rFonts w:ascii="Palatino Linotype" w:cs="Palatino Linotype" w:eastAsia="Palatino Linotype" w:hAnsi="Palatino Linotype"/>
          <w:b w:val="1"/>
          <w:bCs w:val="1"/>
          <w:i w:val="1"/>
          <w:iCs w:val="1"/>
          <w:color w:val="ff0000"/>
          <w:rtl w:val="0"/>
        </w:rPr>
        <w:t xml:space="preserve">Cung Vương Phủ - Phủ Hòa Đại Nhân hoặc Thiên Đàn hoặc điểm tham quan khác có giá vé tương đương.</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dừng chân dùng bữa tại nhà hàng địa phương.</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Đoàn đi tham quan</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Di Hoà Viên</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Cung điện mùa hè của các vua chúa đời Minh, Thanh với Cung Từ Hy, Tháp Dâng Hương, Hồ Côn Minh, Vạn Thọ Đường.</w:t>
      </w:r>
    </w:p>
    <w:p w:rsidR="00000000" w:rsidDel="00000000" w:rsidP="00000000" w:rsidRDefault="00000000" w:rsidRPr="00000000" w14:paraId="00000064">
      <w:pPr>
        <w:numPr>
          <w:ilvl w:val="0"/>
          <w:numId w:val="3"/>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Kiểm tra sức khỏe miễn phí tại Nhà Thuốc gia truyền Đồng Nhân Đường.</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Tự do mua sắm tại Vương Phủ Tỉnh – con phố sầm uất nhất Bắc Kinh.</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Đoàn dùng vữa tối tại nhà hàng và nghỉ đêm tại khách sạn ở Bắc Kinh.</w:t>
      </w:r>
    </w:p>
    <w:p w:rsidR="00000000" w:rsidDel="00000000" w:rsidP="00000000" w:rsidRDefault="00000000" w:rsidRPr="00000000" w14:paraId="00000067">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6:   BẮC KINH – HÀ NỘI                </w:t>
        <w:tab/>
        <w:tab/>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(Ăn sáng)</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Đoàn dùng bữa sáng tại khách sạn, </w:t>
      </w:r>
      <w:r w:rsidDel="00000000" w:rsidR="00000000" w:rsidRPr="00000000">
        <w:rPr>
          <w:rFonts w:ascii="Palatino Linotype" w:cs="Palatino Linotype" w:eastAsia="Palatino Linotype" w:hAnsi="Palatino Linotype"/>
          <w:rtl w:val="0"/>
        </w:rPr>
        <w:t xml:space="preserve">đoàn nghỉ ngơi tại khách sạn sau đó HDV hẹn giờ đưa đoàn đi ăn trưa</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Đoàn dùng bữa trưa tại khách sạn. e đưa Quý khách ra sân bay, đáp chuyến bay </w:t>
      </w:r>
      <w:r w:rsidDel="00000000" w:rsidR="00000000" w:rsidRPr="00000000">
        <w:rPr>
          <w:rFonts w:ascii="Palatino Linotype" w:cs="Palatino Linotype" w:eastAsia="Palatino Linotype" w:hAnsi="Palatino Linotype"/>
          <w:b w:val="1"/>
          <w:bCs w:val="1"/>
          <w:color w:val="000000"/>
          <w:rtl w:val="0"/>
        </w:rPr>
        <w:t xml:space="preserve">VN513 (15h30 – 18h30)</w:t>
      </w:r>
      <w:r w:rsidDel="00000000" w:rsidR="00000000" w:rsidRPr="00000000">
        <w:rPr>
          <w:rFonts w:ascii="Palatino Linotype" w:cs="Palatino Linotype" w:eastAsia="Palatino Linotype" w:hAnsi="Palatino Linotype"/>
          <w:color w:val="000000"/>
          <w:rtl w:val="0"/>
        </w:rPr>
        <w:t xml:space="preserve"> rời Bắc Kinh về Hà Nội.</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18h30:</w:t>
      </w:r>
      <w:r w:rsidDel="00000000" w:rsidR="00000000" w:rsidRPr="00000000">
        <w:rPr>
          <w:rFonts w:ascii="Palatino Linotype" w:cs="Palatino Linotype" w:eastAsia="Palatino Linotype" w:hAnsi="Palatino Linotype"/>
          <w:color w:val="000000"/>
          <w:rtl w:val="0"/>
        </w:rPr>
        <w:t xml:space="preserve"> Quý khách về đến sân bay Nội Bài, xe đón Quý khách về điểm hẹn trong thành phố. Kết thúc chương trình./.</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6D">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6E">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25 khách trở lên)</w:t>
      </w:r>
      <w:r w:rsidDel="00000000" w:rsidR="00000000" w:rsidRPr="00000000">
        <w:rPr>
          <w:rtl w:val="0"/>
        </w:rPr>
      </w:r>
    </w:p>
    <w:tbl>
      <w:tblPr>
        <w:tblStyle w:val="Table2"/>
        <w:tblpPr w:leftFromText="180" w:rightFromText="180" w:topFromText="180" w:bottomFromText="180" w:vertAnchor="text" w:horzAnchor="text" w:tblpX="176" w:tblpY="0"/>
        <w:tblW w:w="99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748"/>
        <w:gridCol w:w="2239"/>
        <w:gridCol w:w="2239"/>
        <w:tblGridChange w:id="0">
          <w:tblGrid>
            <w:gridCol w:w="2686"/>
            <w:gridCol w:w="2748"/>
            <w:gridCol w:w="2239"/>
            <w:gridCol w:w="2239"/>
          </w:tblGrid>
        </w:tblGridChange>
      </w:tblGrid>
      <w:tr>
        <w:trPr>
          <w:cantSplit w:val="0"/>
          <w:trHeight w:val="788" w:hRule="atLeast"/>
          <w:tblHeader w:val="0"/>
        </w:trPr>
        <w:tc>
          <w:tcPr>
            <w:vAlign w:val="center"/>
          </w:tcPr>
          <w:p w:rsidR="00000000" w:rsidDel="00000000" w:rsidP="00000000" w:rsidRDefault="00000000" w:rsidRPr="00000000" w14:paraId="00000070">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71">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72">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73">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74">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75">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76">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542" w:hRule="atLeast"/>
          <w:tblHeader w:val="0"/>
        </w:trPr>
        <w:tc>
          <w:tcPr>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22/05</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14/08, 18/08</w:t>
            </w:r>
          </w:p>
        </w:tc>
        <w:tc>
          <w:tcP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23.9</w:t>
            </w:r>
            <w:r w:rsidDel="00000000" w:rsidR="00000000" w:rsidRPr="00000000">
              <w:rPr>
                <w:rFonts w:ascii="Palatino Linotype" w:cs="Palatino Linotype" w:eastAsia="Palatino Linotype" w:hAnsi="Palatino Linotype"/>
                <w:color w:val="000000"/>
                <w:rtl w:val="0"/>
              </w:rPr>
              <w:t xml:space="preserve">90.000 Đ</w:t>
            </w:r>
          </w:p>
        </w:tc>
        <w:tc>
          <w:tcPr>
            <w:vAlign w:val="cente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90%</w:t>
            </w:r>
          </w:p>
        </w:tc>
        <w:tc>
          <w:tcPr>
            <w:vAlign w:val="cente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30%</w:t>
            </w:r>
          </w:p>
        </w:tc>
      </w:tr>
      <w:tr>
        <w:trPr>
          <w:cantSplit w:val="0"/>
          <w:trHeight w:val="758" w:hRule="atLeast"/>
          <w:tblHeader w:val="0"/>
        </w:trPr>
        <w:tc>
          <w:tcPr>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13/03, 29/05</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09/06, 16/06</w:t>
            </w:r>
          </w:p>
        </w:tc>
        <w:tc>
          <w:tcPr>
            <w:vAlign w:val="cente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24.9</w:t>
            </w:r>
            <w:r w:rsidDel="00000000" w:rsidR="00000000" w:rsidRPr="00000000">
              <w:rPr>
                <w:rFonts w:ascii="Palatino Linotype" w:cs="Palatino Linotype" w:eastAsia="Palatino Linotype" w:hAnsi="Palatino Linotype"/>
                <w:color w:val="000000"/>
                <w:rtl w:val="0"/>
              </w:rPr>
              <w:t xml:space="preserve">90.000 Đ</w:t>
            </w:r>
          </w:p>
        </w:tc>
        <w:tc>
          <w:tcPr>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90%</w:t>
            </w:r>
          </w:p>
        </w:tc>
        <w:tc>
          <w:tcPr>
            <w:vAlign w:val="cente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30%</w:t>
            </w:r>
          </w:p>
        </w:tc>
      </w:tr>
    </w:tbl>
    <w:p w:rsidR="00000000" w:rsidDel="00000000" w:rsidP="00000000" w:rsidRDefault="00000000" w:rsidRPr="00000000" w14:paraId="00000081">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82">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theo chương trình </w:t>
      </w:r>
      <w:r w:rsidDel="00000000" w:rsidR="00000000" w:rsidRPr="00000000">
        <w:rPr>
          <w:rFonts w:ascii="Palatino Linotype" w:cs="Palatino Linotype" w:eastAsia="Palatino Linotype" w:hAnsi="Palatino Linotype"/>
          <w:i w:val="1"/>
          <w:iCs w:val="1"/>
          <w:color w:val="000000"/>
          <w:rtl w:val="0"/>
        </w:rPr>
        <w:t xml:space="preserve">Hà Nội – Thượng Hải//Bắc Kinh - Hà Nội (23kg hành lý ký gửi + 10kg hành lý xách tay)</w:t>
      </w:r>
      <w:r w:rsidDel="00000000" w:rsidR="00000000" w:rsidRPr="00000000">
        <w:rPr>
          <w:rtl w:val="0"/>
        </w:rPr>
      </w:r>
    </w:p>
    <w:p w:rsidR="00000000" w:rsidDel="00000000" w:rsidP="00000000" w:rsidRDefault="00000000" w:rsidRPr="00000000" w14:paraId="00000083">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Visa nhập cảnh Trung Quốc (Visa đoàn)</w:t>
      </w:r>
    </w:p>
    <w:p w:rsidR="00000000" w:rsidDel="00000000" w:rsidP="00000000" w:rsidRDefault="00000000" w:rsidRPr="00000000" w14:paraId="00000084">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tầu cao tốc chặng Thượng Hải </w:t>
      </w:r>
      <w:r w:rsidDel="00000000" w:rsidR="00000000" w:rsidRPr="00000000">
        <w:rPr>
          <w:rFonts w:ascii="Palatino Linotype" w:cs="Palatino Linotype" w:eastAsia="Palatino Linotype" w:hAnsi="Palatino Linotype"/>
          <w:i w:val="1"/>
          <w:iCs w:val="1"/>
          <w:color w:val="000000"/>
          <w:rtl w:val="0"/>
        </w:rPr>
        <w:t xml:space="preserve">– Bắc Kinh</w:t>
      </w:r>
      <w:r w:rsidDel="00000000" w:rsidR="00000000" w:rsidRPr="00000000">
        <w:rPr>
          <w:rtl w:val="0"/>
        </w:rPr>
      </w:r>
    </w:p>
    <w:p w:rsidR="00000000" w:rsidDel="00000000" w:rsidP="00000000" w:rsidRDefault="00000000" w:rsidRPr="00000000" w14:paraId="00000085">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theo chương trình tiêu chuẩn 4 sao địa phương, 2 người / phòng tại khách sạn, lẻ khách ở 3.</w:t>
      </w:r>
    </w:p>
    <w:p w:rsidR="00000000" w:rsidDel="00000000" w:rsidP="00000000" w:rsidRDefault="00000000" w:rsidRPr="00000000" w14:paraId="00000086">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Ăn các bữa theo chương trình, mức ăn 40 RMB/1khách/ 1 bữa. (gồm 08 món chính + 01 món canh + món tráng miệng). Trong chương trình tặng thêm 1 bữa có Vịt quay Bắc Kinh.</w:t>
      </w:r>
    </w:p>
    <w:p w:rsidR="00000000" w:rsidDel="00000000" w:rsidP="00000000" w:rsidRDefault="00000000" w:rsidRPr="00000000" w14:paraId="00000087">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88">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89">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 khăn lạnh.</w:t>
      </w:r>
    </w:p>
    <w:p w:rsidR="00000000" w:rsidDel="00000000" w:rsidP="00000000" w:rsidRDefault="00000000" w:rsidRPr="00000000" w14:paraId="0000008A">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nhiệt tình theo suốt chương trình.</w:t>
      </w:r>
    </w:p>
    <w:p w:rsidR="00000000" w:rsidDel="00000000" w:rsidP="00000000" w:rsidRDefault="00000000" w:rsidRPr="00000000" w14:paraId="0000008B">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w:t>
      </w:r>
    </w:p>
    <w:p w:rsidR="00000000" w:rsidDel="00000000" w:rsidP="00000000" w:rsidRDefault="00000000" w:rsidRPr="00000000" w14:paraId="0000008C">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Quà tặng của công ty: Mũ du lịch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8D">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8E">
      <w:pPr>
        <w:numPr>
          <w:ilvl w:val="0"/>
          <w:numId w:val="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8F">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90">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 3.500.000 đ, ngày lễ + tết: 4.200.000 đ.</w:t>
      </w:r>
      <w:r w:rsidDel="00000000" w:rsidR="00000000" w:rsidRPr="00000000">
        <w:rPr>
          <w:rtl w:val="0"/>
        </w:rPr>
      </w:r>
    </w:p>
    <w:p w:rsidR="00000000" w:rsidDel="00000000" w:rsidP="00000000" w:rsidRDefault="00000000" w:rsidRPr="00000000" w14:paraId="00000091">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92">
      <w:pPr>
        <w:numPr>
          <w:ilvl w:val="0"/>
          <w:numId w:val="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93">
      <w:pPr>
        <w:numPr>
          <w:ilvl w:val="0"/>
          <w:numId w:val="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94">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95">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ff"/>
          <w:u w:val="single"/>
        </w:rPr>
      </w:pPr>
      <w:bookmarkStart w:colFirst="0" w:colLast="0" w:name="_heading=h.30j0zll" w:id="8"/>
      <w:bookmarkEnd w:id="8"/>
      <w:r w:rsidDel="00000000" w:rsidR="00000000" w:rsidRPr="00000000">
        <w:rPr>
          <w:rFonts w:ascii="Palatino Linotype" w:cs="Palatino Linotype" w:eastAsia="Palatino Linotype" w:hAnsi="Palatino Linotype"/>
          <w:b w:val="1"/>
          <w:bCs w:val="1"/>
          <w:i w:val="1"/>
          <w:iCs w:val="1"/>
          <w:color w:val="000000"/>
          <w:rtl w:val="0"/>
        </w:rPr>
        <w:t xml:space="preserve">Tiền iền tip cho lái xe và HDV, tiêu chuẩn chung 5 USD/khách/ngày</w:t>
      </w:r>
      <w:r w:rsidDel="00000000" w:rsidR="00000000" w:rsidRPr="00000000">
        <w:rPr>
          <w:rtl w:val="0"/>
        </w:rPr>
      </w:r>
    </w:p>
    <w:p w:rsidR="00000000" w:rsidDel="00000000" w:rsidP="00000000" w:rsidRDefault="00000000" w:rsidRPr="00000000" w14:paraId="00000096">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w:t>
      </w:r>
      <w:r w:rsidDel="00000000" w:rsidR="00000000" w:rsidRPr="00000000">
        <w:rPr>
          <w:rtl w:val="0"/>
        </w:rPr>
      </w:r>
    </w:p>
    <w:p w:rsidR="00000000" w:rsidDel="00000000" w:rsidP="00000000" w:rsidRDefault="00000000" w:rsidRPr="00000000" w14:paraId="00000097">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98">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99">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9A">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9B">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p>
    <w:p w:rsidR="00000000" w:rsidDel="00000000" w:rsidP="00000000" w:rsidRDefault="00000000" w:rsidRPr="00000000" w14:paraId="0000009C">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9D">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Từ chối bảo hiểm cho khách từ 70 tuổi trở lên theo quy định của các công ty bảo hiểm.</w:t>
      </w:r>
    </w:p>
    <w:p w:rsidR="00000000" w:rsidDel="00000000" w:rsidP="00000000" w:rsidRDefault="00000000" w:rsidRPr="00000000" w14:paraId="0000009E">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9F">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A0">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A1">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2">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3">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A4">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A5">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trước ngày khởi hành ít nhất 4 ngày.</w:t>
      </w:r>
    </w:p>
    <w:p w:rsidR="00000000" w:rsidDel="00000000" w:rsidP="00000000" w:rsidRDefault="00000000" w:rsidRPr="00000000" w14:paraId="000000A6">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7">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8">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A9">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AA">
      <w:pPr>
        <w:spacing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AB">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Scan mặt hộ chiếu trang 2+3 rõ nét, không bóng, không loá, không mất góc.</w:t>
      </w:r>
    </w:p>
    <w:p w:rsidR="00000000" w:rsidDel="00000000" w:rsidP="00000000" w:rsidRDefault="00000000" w:rsidRPr="00000000" w14:paraId="000000AC">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ảnh 4x6 (nền trắng, hở mắt, hở tai, không cười, không đeo kính, không để tóc mái, không mặc áo trắng)</w:t>
      </w:r>
    </w:p>
    <w:p w:rsidR="00000000" w:rsidDel="00000000" w:rsidP="00000000" w:rsidRDefault="00000000" w:rsidRPr="00000000" w14:paraId="000000AD">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AE">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AF">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B0">
      <w:pPr>
        <w:spacing w:line="276"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Lưu ý:</w:t>
      </w:r>
    </w:p>
    <w:p w:rsidR="00000000" w:rsidDel="00000000" w:rsidP="00000000" w:rsidRDefault="00000000" w:rsidRPr="00000000" w14:paraId="000000B1">
      <w:pPr>
        <w:numPr>
          <w:ilvl w:val="0"/>
          <w:numId w:val="7"/>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B2">
      <w:pPr>
        <w:numPr>
          <w:ilvl w:val="0"/>
          <w:numId w:val="7"/>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B3">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B4">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10"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MS Mincho"/>
  <w:font w:name="SimSu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b w:val="1"/>
        <w:bCs w:val="1"/>
        <w:color w:val="0000ff"/>
        <w:sz w:val="60"/>
        <w:szCs w:val="60"/>
        <w:rtl w:val="0"/>
      </w:rPr>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9"/>
      <w:numFmt w:val="bullet"/>
      <w:lvlText w:val="-"/>
      <w:lvlJc w:val="left"/>
      <w:pPr>
        <w:ind w:left="36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paragraph" w:styleId="NormalWeb">
    <w:name w:val="Normal (Web)"/>
    <w:basedOn w:val="Normal"/>
    <w:uiPriority w:val="99"/>
    <w:unhideWhenUsed w:val="1"/>
    <w:rsid w:val="00005AB7"/>
    <w:pPr>
      <w:spacing w:after="100" w:afterAutospacing="1" w:before="100" w:beforeAutospacing="1"/>
    </w:p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351D69"/>
    <w:pPr>
      <w:ind w:left="720"/>
      <w:contextualSpacing w:val="1"/>
    </w:p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fRdh0cKKmBZco2eJF/e4VfX5ZA==">CgMxLjAyDmguano1emU4ZGpqaTk0Mg5oLm9zdnZodWUwcndpcTIOaC5xbjIxeDFjOGRqOTMyDmgudGFpaGdkYnB3cGc5Mg5oLjE5NXVocW1la3JtODINaC4zbnN5eHU5bHptNTIOaC5wbWU2eTFxMmdjNTMyDmgucDUyZnludHhxdGYyMgloLjMwajB6bGw4AHIhMTRETmJENkxBNHJmWGhSOTQwVjBmVDRtc2RHVkJ6V3p0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2024-11-15T06:34:00Z</dcterms:created>
  <dc:creator>Admin</dc:creator>
</cp:coreProperties>
</file>