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5287D" w14:textId="77777777" w:rsidR="00361337" w:rsidRDefault="00000000">
      <w:pPr>
        <w:spacing w:line="276" w:lineRule="auto"/>
        <w:jc w:val="both"/>
        <w:rPr>
          <w:rFonts w:ascii="Palatino Linotype" w:eastAsia="Palatino Linotype" w:hAnsi="Palatino Linotype" w:cs="Palatino Linotype"/>
          <w:i/>
          <w:color w:val="212529"/>
          <w:highlight w:val="white"/>
        </w:rPr>
      </w:pPr>
      <w:r>
        <w:rPr>
          <w:rFonts w:ascii="Palatino Linotype" w:eastAsia="Palatino Linotype" w:hAnsi="Palatino Linotype" w:cs="Palatino Linotype"/>
          <w:i/>
          <w:color w:val="212529"/>
          <w:highlight w:val="white"/>
        </w:rPr>
        <w:t>Trương Gia Giới nằm ở phía Tây Bắc tỉnh Hồ Nam, Trung Quốc. Đây là khu vực giữa phần nhô lên của vùng cao nguyên hai tỉnh Vân Nam, Quý Châu và vùng trũng xuống của hồ Động Đình. Chính điều này đã góp phần tạo nên cảnh đẹp thần tiên, từ núi non, sông nước hữu tình đến những thung lũng nên thơ, khu rừng nguyên sinh hoang dã. Đặc biệt, với rừng đá sa thạch hùng vĩ, nơi đây còn được mệnh danh là “Pandora trên trái đất”. Phượng Hoàng cổ trấn là một trong những trấn cổ kính và đẹp nhất ở Trung Quốc. Phượng Hoàng thuộc địa phận huyện Phượng Hoàng, châu tự trị người Thổ Gia, người Miêu Tương Tây ở phía Tây tỉnh Hồ Nam.</w:t>
      </w:r>
    </w:p>
    <w:tbl>
      <w:tblPr>
        <w:tblStyle w:val="ab"/>
        <w:tblW w:w="10069" w:type="dxa"/>
        <w:tblInd w:w="421" w:type="dxa"/>
        <w:tblBorders>
          <w:top w:val="nil"/>
          <w:left w:val="nil"/>
          <w:bottom w:val="nil"/>
          <w:right w:val="nil"/>
          <w:insideH w:val="nil"/>
          <w:insideV w:val="nil"/>
        </w:tblBorders>
        <w:tblLayout w:type="fixed"/>
        <w:tblLook w:val="0400" w:firstRow="0" w:lastRow="0" w:firstColumn="0" w:lastColumn="0" w:noHBand="0" w:noVBand="1"/>
      </w:tblPr>
      <w:tblGrid>
        <w:gridCol w:w="3356"/>
        <w:gridCol w:w="3534"/>
        <w:gridCol w:w="3179"/>
      </w:tblGrid>
      <w:tr w:rsidR="00361337" w14:paraId="7221B441" w14:textId="77777777">
        <w:tc>
          <w:tcPr>
            <w:tcW w:w="3356" w:type="dxa"/>
            <w:shd w:val="clear" w:color="auto" w:fill="auto"/>
          </w:tcPr>
          <w:p w14:paraId="6C6F0379" w14:textId="77777777" w:rsidR="00361337" w:rsidRDefault="00000000">
            <w:pPr>
              <w:rPr>
                <w:rFonts w:ascii="Palatino Linotype" w:eastAsia="Palatino Linotype" w:hAnsi="Palatino Linotype" w:cs="Palatino Linotype"/>
              </w:rPr>
            </w:pPr>
            <w:r>
              <w:rPr>
                <w:noProof/>
              </w:rPr>
              <w:drawing>
                <wp:inline distT="0" distB="0" distL="0" distR="0" wp14:anchorId="784ACF12" wp14:editId="68F6EA3C">
                  <wp:extent cx="2000379" cy="1428297"/>
                  <wp:effectExtent l="0" t="0" r="0" b="0"/>
                  <wp:docPr id="1672765088" name="image3.jpg" descr="Trương Gia Giới có thực sự đẹp như trong phim AVATAR? | Chuyên tổ chức tour  du lịch, dịch vụ Visa Hộ chiếu , phòng khách sạn vé máy bay, giá cả"/>
                  <wp:cNvGraphicFramePr/>
                  <a:graphic xmlns:a="http://schemas.openxmlformats.org/drawingml/2006/main">
                    <a:graphicData uri="http://schemas.openxmlformats.org/drawingml/2006/picture">
                      <pic:pic xmlns:pic="http://schemas.openxmlformats.org/drawingml/2006/picture">
                        <pic:nvPicPr>
                          <pic:cNvPr id="0" name="image3.jpg" descr="Trương Gia Giới có thực sự đẹp như trong phim AVATAR? | Chuyên tổ chức tour  du lịch, dịch vụ Visa Hộ chiếu , phòng khách sạn vé máy bay, giá cả"/>
                          <pic:cNvPicPr preferRelativeResize="0"/>
                        </pic:nvPicPr>
                        <pic:blipFill>
                          <a:blip r:embed="rId8"/>
                          <a:srcRect/>
                          <a:stretch>
                            <a:fillRect/>
                          </a:stretch>
                        </pic:blipFill>
                        <pic:spPr>
                          <a:xfrm>
                            <a:off x="0" y="0"/>
                            <a:ext cx="2000379" cy="1428297"/>
                          </a:xfrm>
                          <a:prstGeom prst="rect">
                            <a:avLst/>
                          </a:prstGeom>
                          <a:ln/>
                        </pic:spPr>
                      </pic:pic>
                    </a:graphicData>
                  </a:graphic>
                </wp:inline>
              </w:drawing>
            </w:r>
          </w:p>
        </w:tc>
        <w:tc>
          <w:tcPr>
            <w:tcW w:w="3534" w:type="dxa"/>
            <w:shd w:val="clear" w:color="auto" w:fill="auto"/>
          </w:tcPr>
          <w:p w14:paraId="79E51E68" w14:textId="77777777" w:rsidR="00361337" w:rsidRDefault="00000000">
            <w:pPr>
              <w:spacing w:line="276" w:lineRule="auto"/>
              <w:jc w:val="center"/>
              <w:rPr>
                <w:rFonts w:ascii="Palatino Linotype" w:eastAsia="Palatino Linotype" w:hAnsi="Palatino Linotype" w:cs="Palatino Linotype"/>
                <w:i/>
                <w:color w:val="002060"/>
                <w:u w:val="single"/>
              </w:rPr>
            </w:pPr>
            <w:r>
              <w:rPr>
                <w:noProof/>
              </w:rPr>
              <w:drawing>
                <wp:inline distT="0" distB="0" distL="0" distR="0" wp14:anchorId="6384F402" wp14:editId="7E91E65C">
                  <wp:extent cx="2114838" cy="1409825"/>
                  <wp:effectExtent l="0" t="0" r="0" b="0"/>
                  <wp:docPr id="1672765090" name="image6.jpg" descr="Du lịch Phượng Hoàng Cổ Trấn - Đi giữa trầm mặc cổ thi"/>
                  <wp:cNvGraphicFramePr/>
                  <a:graphic xmlns:a="http://schemas.openxmlformats.org/drawingml/2006/main">
                    <a:graphicData uri="http://schemas.openxmlformats.org/drawingml/2006/picture">
                      <pic:pic xmlns:pic="http://schemas.openxmlformats.org/drawingml/2006/picture">
                        <pic:nvPicPr>
                          <pic:cNvPr id="0" name="image6.jpg" descr="Du lịch Phượng Hoàng Cổ Trấn - Đi giữa trầm mặc cổ thi"/>
                          <pic:cNvPicPr preferRelativeResize="0"/>
                        </pic:nvPicPr>
                        <pic:blipFill>
                          <a:blip r:embed="rId9"/>
                          <a:srcRect/>
                          <a:stretch>
                            <a:fillRect/>
                          </a:stretch>
                        </pic:blipFill>
                        <pic:spPr>
                          <a:xfrm>
                            <a:off x="0" y="0"/>
                            <a:ext cx="2114838" cy="1409825"/>
                          </a:xfrm>
                          <a:prstGeom prst="rect">
                            <a:avLst/>
                          </a:prstGeom>
                          <a:ln/>
                        </pic:spPr>
                      </pic:pic>
                    </a:graphicData>
                  </a:graphic>
                </wp:inline>
              </w:drawing>
            </w:r>
          </w:p>
        </w:tc>
        <w:tc>
          <w:tcPr>
            <w:tcW w:w="3179" w:type="dxa"/>
            <w:shd w:val="clear" w:color="auto" w:fill="auto"/>
          </w:tcPr>
          <w:p w14:paraId="65CC8546" w14:textId="77777777" w:rsidR="00361337" w:rsidRDefault="00000000">
            <w:pPr>
              <w:spacing w:line="276" w:lineRule="auto"/>
              <w:rPr>
                <w:rFonts w:ascii="Palatino Linotype" w:eastAsia="Palatino Linotype" w:hAnsi="Palatino Linotype" w:cs="Palatino Linotype"/>
                <w:i/>
                <w:color w:val="002060"/>
                <w:u w:val="single"/>
              </w:rPr>
            </w:pPr>
            <w:r>
              <w:rPr>
                <w:noProof/>
              </w:rPr>
              <w:drawing>
                <wp:inline distT="0" distB="0" distL="0" distR="0" wp14:anchorId="3E3F5E5E" wp14:editId="20141B3C">
                  <wp:extent cx="1878556" cy="1402022"/>
                  <wp:effectExtent l="0" t="0" r="0" b="0"/>
                  <wp:docPr id="1672765089" name="image2.jpg" descr="Một vài mẹo nhỏ khi đi bộ trên Cầu kính"/>
                  <wp:cNvGraphicFramePr/>
                  <a:graphic xmlns:a="http://schemas.openxmlformats.org/drawingml/2006/main">
                    <a:graphicData uri="http://schemas.openxmlformats.org/drawingml/2006/picture">
                      <pic:pic xmlns:pic="http://schemas.openxmlformats.org/drawingml/2006/picture">
                        <pic:nvPicPr>
                          <pic:cNvPr id="0" name="image2.jpg" descr="Một vài mẹo nhỏ khi đi bộ trên Cầu kính"/>
                          <pic:cNvPicPr preferRelativeResize="0"/>
                        </pic:nvPicPr>
                        <pic:blipFill>
                          <a:blip r:embed="rId10"/>
                          <a:srcRect/>
                          <a:stretch>
                            <a:fillRect/>
                          </a:stretch>
                        </pic:blipFill>
                        <pic:spPr>
                          <a:xfrm>
                            <a:off x="0" y="0"/>
                            <a:ext cx="1878556" cy="1402022"/>
                          </a:xfrm>
                          <a:prstGeom prst="rect">
                            <a:avLst/>
                          </a:prstGeom>
                          <a:ln/>
                        </pic:spPr>
                      </pic:pic>
                    </a:graphicData>
                  </a:graphic>
                </wp:inline>
              </w:drawing>
            </w:r>
          </w:p>
        </w:tc>
      </w:tr>
    </w:tbl>
    <w:p w14:paraId="120D1C0D" w14:textId="77777777" w:rsidR="00361337" w:rsidRDefault="00000000">
      <w:pPr>
        <w:spacing w:line="276" w:lineRule="auto"/>
        <w:jc w:val="center"/>
        <w:rPr>
          <w:rFonts w:ascii="Palatino Linotype" w:eastAsia="Palatino Linotype" w:hAnsi="Palatino Linotype" w:cs="Palatino Linotype"/>
          <w:b/>
          <w:i/>
        </w:rPr>
      </w:pPr>
      <w:r>
        <w:rPr>
          <w:rFonts w:ascii="Palatino Linotype" w:eastAsia="Palatino Linotype" w:hAnsi="Palatino Linotype" w:cs="Palatino Linotype"/>
          <w:b/>
          <w:color w:val="002060"/>
          <w:sz w:val="28"/>
          <w:szCs w:val="28"/>
        </w:rPr>
        <w:t>CHƯƠNG TRÌNH DU LỊCH TRUNG QUỐC</w:t>
      </w:r>
    </w:p>
    <w:p w14:paraId="1BF9CAB5" w14:textId="1244052A" w:rsidR="00361337" w:rsidRPr="00861B51" w:rsidRDefault="00000000">
      <w:pPr>
        <w:spacing w:before="120" w:after="120" w:line="276" w:lineRule="auto"/>
        <w:jc w:val="center"/>
        <w:rPr>
          <w:rFonts w:ascii="Palatino Linotype" w:eastAsia="Palatino Linotype" w:hAnsi="Palatino Linotype" w:cs="Palatino Linotype"/>
          <w:b/>
          <w:color w:val="FF0000"/>
          <w:sz w:val="30"/>
          <w:szCs w:val="30"/>
        </w:rPr>
      </w:pPr>
      <w:r w:rsidRPr="00861B51">
        <w:rPr>
          <w:rFonts w:ascii="Palatino Linotype" w:eastAsia="Palatino Linotype" w:hAnsi="Palatino Linotype" w:cs="Palatino Linotype"/>
          <w:b/>
          <w:color w:val="FF0000"/>
          <w:sz w:val="30"/>
          <w:szCs w:val="30"/>
          <w:highlight w:val="yellow"/>
        </w:rPr>
        <w:t xml:space="preserve">TRƯƠNG GIA GIỚI – PHƯỢNG HOÀNG CỔ TRẤN – </w:t>
      </w:r>
      <w:r w:rsidR="00861B51" w:rsidRPr="00861B51">
        <w:rPr>
          <w:rFonts w:ascii="Palatino Linotype" w:eastAsia="Palatino Linotype" w:hAnsi="Palatino Linotype" w:cs="Palatino Linotype"/>
          <w:b/>
          <w:color w:val="FF0000"/>
          <w:sz w:val="30"/>
          <w:szCs w:val="30"/>
          <w:highlight w:val="yellow"/>
        </w:rPr>
        <w:t>THIÊN MÔN SƠN – HỒ BẢO PHONG</w:t>
      </w:r>
    </w:p>
    <w:p w14:paraId="58E24D21" w14:textId="77777777" w:rsidR="00361337" w:rsidRDefault="00000000">
      <w:pPr>
        <w:spacing w:after="120"/>
        <w:jc w:val="center"/>
        <w:rPr>
          <w:rFonts w:ascii="Palatino Linotype" w:eastAsia="Palatino Linotype" w:hAnsi="Palatino Linotype" w:cs="Palatino Linotype"/>
          <w:color w:val="000000"/>
          <w:sz w:val="44"/>
          <w:szCs w:val="44"/>
        </w:rPr>
      </w:pPr>
      <w:r>
        <w:rPr>
          <w:rFonts w:ascii="Palatino Linotype" w:eastAsia="Palatino Linotype" w:hAnsi="Palatino Linotype" w:cs="Palatino Linotype"/>
          <w:b/>
          <w:sz w:val="28"/>
          <w:szCs w:val="28"/>
        </w:rPr>
        <w:t>6 NGÀY/5 ĐÊM</w:t>
      </w:r>
    </w:p>
    <w:p w14:paraId="7CB5E0D9" w14:textId="77777777" w:rsidR="00361337" w:rsidRDefault="00000000">
      <w:pPr>
        <w:spacing w:before="120" w:after="120"/>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HÀNG KHÔNG VIETJET AIR</w:t>
      </w:r>
    </w:p>
    <w:p w14:paraId="0BE74E70" w14:textId="77777777" w:rsidR="00361337" w:rsidRDefault="00000000">
      <w:pPr>
        <w:spacing w:line="360" w:lineRule="auto"/>
        <w:rPr>
          <w:rFonts w:ascii="Palatino Linotype" w:eastAsia="Palatino Linotype" w:hAnsi="Palatino Linotype" w:cs="Palatino Linotype"/>
          <w:color w:val="FF0000"/>
          <w:u w:val="single"/>
        </w:rPr>
      </w:pPr>
      <w:bookmarkStart w:id="0" w:name="_heading=h.gjdgxs" w:colFirst="0" w:colLast="0"/>
      <w:bookmarkEnd w:id="0"/>
      <w:r>
        <w:rPr>
          <w:rFonts w:ascii="Palatino Linotype" w:eastAsia="Palatino Linotype" w:hAnsi="Palatino Linotype" w:cs="Palatino Linotype"/>
          <w:b/>
          <w:color w:val="FF0000"/>
          <w:u w:val="single"/>
        </w:rPr>
        <w:t>HÀNH TRÌNH BAY:</w:t>
      </w:r>
    </w:p>
    <w:p w14:paraId="43B8DF93" w14:textId="5B79057E" w:rsidR="00361337" w:rsidRDefault="00000000">
      <w:pPr>
        <w:spacing w:line="360" w:lineRule="auto"/>
        <w:ind w:right="-27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HANDYG     VJ7866     1</w:t>
      </w:r>
      <w:r>
        <w:rPr>
          <w:rFonts w:ascii="Palatino Linotype" w:eastAsia="Palatino Linotype" w:hAnsi="Palatino Linotype" w:cs="Palatino Linotype"/>
          <w:sz w:val="22"/>
          <w:szCs w:val="22"/>
        </w:rPr>
        <w:t>8</w:t>
      </w:r>
      <w:r w:rsidR="00861B51">
        <w:rPr>
          <w:rFonts w:ascii="Palatino Linotype" w:eastAsia="Palatino Linotype" w:hAnsi="Palatino Linotype" w:cs="Palatino Linotype"/>
          <w:color w:val="000000"/>
          <w:sz w:val="22"/>
          <w:szCs w:val="22"/>
        </w:rPr>
        <w:t>25</w:t>
      </w:r>
      <w:r>
        <w:rPr>
          <w:rFonts w:ascii="Palatino Linotype" w:eastAsia="Palatino Linotype" w:hAnsi="Palatino Linotype" w:cs="Palatino Linotype"/>
          <w:color w:val="000000"/>
          <w:sz w:val="22"/>
          <w:szCs w:val="22"/>
        </w:rPr>
        <w:t xml:space="preserve">     2115</w:t>
      </w:r>
    </w:p>
    <w:p w14:paraId="2665EFC8" w14:textId="113BA393" w:rsidR="00361337"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DYGHAN     VJ7867     2215     233</w:t>
      </w:r>
      <w:r w:rsidR="00861B51">
        <w:rPr>
          <w:rFonts w:ascii="Palatino Linotype" w:eastAsia="Palatino Linotype" w:hAnsi="Palatino Linotype" w:cs="Palatino Linotype"/>
          <w:color w:val="000000"/>
          <w:sz w:val="22"/>
          <w:szCs w:val="22"/>
        </w:rPr>
        <w:t>5</w:t>
      </w:r>
    </w:p>
    <w:p w14:paraId="2FAC9C48" w14:textId="77777777" w:rsidR="00361337" w:rsidRDefault="00000000">
      <w:pPr>
        <w:spacing w:line="360" w:lineRule="auto"/>
        <w:ind w:right="-270"/>
        <w:rPr>
          <w:rFonts w:ascii="Palatino Linotype" w:eastAsia="Palatino Linotype" w:hAnsi="Palatino Linotype" w:cs="Palatino Linotype"/>
          <w:color w:val="003399"/>
          <w:sz w:val="22"/>
          <w:szCs w:val="22"/>
        </w:rPr>
      </w:pPr>
      <w:r>
        <w:rPr>
          <w:rFonts w:ascii="Palatino Linotype" w:eastAsia="Palatino Linotype" w:hAnsi="Palatino Linotype" w:cs="Palatino Linotype"/>
          <w:b/>
          <w:color w:val="FF0000"/>
          <w:u w:val="single"/>
        </w:rPr>
        <w:t>LỊCH TRÌNH TOUR</w:t>
      </w:r>
    </w:p>
    <w:tbl>
      <w:tblPr>
        <w:tblStyle w:val="ac"/>
        <w:tblW w:w="10725" w:type="dxa"/>
        <w:tblInd w:w="-216"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000" w:firstRow="0" w:lastRow="0" w:firstColumn="0" w:lastColumn="0" w:noHBand="0" w:noVBand="0"/>
      </w:tblPr>
      <w:tblGrid>
        <w:gridCol w:w="930"/>
        <w:gridCol w:w="4800"/>
        <w:gridCol w:w="2265"/>
        <w:gridCol w:w="2730"/>
      </w:tblGrid>
      <w:tr w:rsidR="00361337" w14:paraId="3BEA4A16" w14:textId="77777777">
        <w:tc>
          <w:tcPr>
            <w:tcW w:w="930" w:type="dxa"/>
            <w:shd w:val="clear" w:color="auto" w:fill="FDE4D0"/>
          </w:tcPr>
          <w:p w14:paraId="0BF43AB8" w14:textId="77777777" w:rsidR="00361337"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Ngày</w:t>
            </w:r>
          </w:p>
        </w:tc>
        <w:tc>
          <w:tcPr>
            <w:tcW w:w="4800" w:type="dxa"/>
            <w:shd w:val="clear" w:color="auto" w:fill="FDE4D0"/>
          </w:tcPr>
          <w:p w14:paraId="337D600A" w14:textId="77777777" w:rsidR="00361337"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Điểm đến</w:t>
            </w:r>
          </w:p>
        </w:tc>
        <w:tc>
          <w:tcPr>
            <w:tcW w:w="2265" w:type="dxa"/>
            <w:shd w:val="clear" w:color="auto" w:fill="FDE4D0"/>
          </w:tcPr>
          <w:p w14:paraId="6BDA2623" w14:textId="77777777" w:rsidR="00361337"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Bữa ăn</w:t>
            </w:r>
          </w:p>
        </w:tc>
        <w:tc>
          <w:tcPr>
            <w:tcW w:w="2730" w:type="dxa"/>
            <w:shd w:val="clear" w:color="auto" w:fill="FDE4D0"/>
          </w:tcPr>
          <w:p w14:paraId="2AF609FF" w14:textId="77777777" w:rsidR="00361337"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Khách sạn</w:t>
            </w:r>
          </w:p>
        </w:tc>
      </w:tr>
      <w:tr w:rsidR="00361337" w14:paraId="0246F52D" w14:textId="77777777">
        <w:trPr>
          <w:trHeight w:val="301"/>
        </w:trPr>
        <w:tc>
          <w:tcPr>
            <w:tcW w:w="930" w:type="dxa"/>
            <w:shd w:val="clear" w:color="auto" w:fill="FBCAA2"/>
          </w:tcPr>
          <w:p w14:paraId="26290EA7" w14:textId="77777777" w:rsidR="00361337"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1</w:t>
            </w:r>
          </w:p>
        </w:tc>
        <w:tc>
          <w:tcPr>
            <w:tcW w:w="4800" w:type="dxa"/>
            <w:shd w:val="clear" w:color="auto" w:fill="FBCAA2"/>
          </w:tcPr>
          <w:p w14:paraId="1023DC49" w14:textId="77777777" w:rsidR="00361337" w:rsidRDefault="00000000">
            <w:pPr>
              <w:spacing w:line="276" w:lineRule="auto"/>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rPr>
              <w:t>Hà Nội  – Trương Gia Giới</w:t>
            </w:r>
          </w:p>
        </w:tc>
        <w:tc>
          <w:tcPr>
            <w:tcW w:w="2265" w:type="dxa"/>
            <w:shd w:val="clear" w:color="auto" w:fill="FBCAA2"/>
          </w:tcPr>
          <w:p w14:paraId="4AC6982A" w14:textId="77777777" w:rsidR="00361337"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Ăn tối trên máy bay</w:t>
            </w:r>
          </w:p>
        </w:tc>
        <w:tc>
          <w:tcPr>
            <w:tcW w:w="2730" w:type="dxa"/>
            <w:shd w:val="clear" w:color="auto" w:fill="FBCAA2"/>
          </w:tcPr>
          <w:p w14:paraId="3FC84D36" w14:textId="77777777" w:rsidR="00361337"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Nghỉ đêm tại khách sạn</w:t>
            </w:r>
          </w:p>
        </w:tc>
      </w:tr>
      <w:tr w:rsidR="00361337" w14:paraId="3B8DB544" w14:textId="77777777">
        <w:tc>
          <w:tcPr>
            <w:tcW w:w="930" w:type="dxa"/>
            <w:shd w:val="clear" w:color="auto" w:fill="FDE4D0"/>
          </w:tcPr>
          <w:p w14:paraId="773869AE" w14:textId="77777777" w:rsidR="00361337"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2</w:t>
            </w:r>
          </w:p>
        </w:tc>
        <w:tc>
          <w:tcPr>
            <w:tcW w:w="4800" w:type="dxa"/>
            <w:shd w:val="clear" w:color="auto" w:fill="FDE4D0"/>
          </w:tcPr>
          <w:p w14:paraId="4A3B2A1B" w14:textId="77777777" w:rsidR="00361337" w:rsidRDefault="00000000">
            <w:pPr>
              <w:spacing w:line="276" w:lineRule="auto"/>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rPr>
              <w:t>Trương Gia Giới – Phượng Hoàng Cổ Trấn</w:t>
            </w:r>
          </w:p>
        </w:tc>
        <w:tc>
          <w:tcPr>
            <w:tcW w:w="2265" w:type="dxa"/>
            <w:shd w:val="clear" w:color="auto" w:fill="FDE4D0"/>
          </w:tcPr>
          <w:p w14:paraId="5ACB1BF5" w14:textId="77777777" w:rsidR="00361337"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Ăn sáng/trưa/tối</w:t>
            </w:r>
          </w:p>
        </w:tc>
        <w:tc>
          <w:tcPr>
            <w:tcW w:w="2730" w:type="dxa"/>
            <w:shd w:val="clear" w:color="auto" w:fill="FDE4D0"/>
          </w:tcPr>
          <w:p w14:paraId="3CFC7127" w14:textId="77777777" w:rsidR="00361337"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Nghỉ đêm tại khách sạn</w:t>
            </w:r>
          </w:p>
        </w:tc>
      </w:tr>
      <w:tr w:rsidR="00361337" w14:paraId="29494805" w14:textId="77777777">
        <w:tc>
          <w:tcPr>
            <w:tcW w:w="930" w:type="dxa"/>
            <w:shd w:val="clear" w:color="auto" w:fill="FBCAA2"/>
          </w:tcPr>
          <w:p w14:paraId="466FD236" w14:textId="77777777" w:rsidR="00361337"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3</w:t>
            </w:r>
          </w:p>
        </w:tc>
        <w:tc>
          <w:tcPr>
            <w:tcW w:w="4800" w:type="dxa"/>
            <w:shd w:val="clear" w:color="auto" w:fill="FBCAA2"/>
          </w:tcPr>
          <w:p w14:paraId="4AE039A8" w14:textId="77777777" w:rsidR="00361337" w:rsidRDefault="00000000">
            <w:pPr>
              <w:spacing w:line="276" w:lineRule="auto"/>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rPr>
              <w:t>Phượng Hoàng Cổ Trấn – Trương Gia Giới</w:t>
            </w:r>
          </w:p>
        </w:tc>
        <w:tc>
          <w:tcPr>
            <w:tcW w:w="2265" w:type="dxa"/>
            <w:shd w:val="clear" w:color="auto" w:fill="FBCAA2"/>
          </w:tcPr>
          <w:p w14:paraId="1710CC48" w14:textId="77777777" w:rsidR="00361337"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Ăn sáng/trưa/tối</w:t>
            </w:r>
          </w:p>
        </w:tc>
        <w:tc>
          <w:tcPr>
            <w:tcW w:w="2730" w:type="dxa"/>
            <w:shd w:val="clear" w:color="auto" w:fill="FBCAA2"/>
          </w:tcPr>
          <w:p w14:paraId="7A79AF5C" w14:textId="77777777" w:rsidR="00361337"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Nghỉ đêm tại khách sạn</w:t>
            </w:r>
          </w:p>
        </w:tc>
      </w:tr>
      <w:tr w:rsidR="00361337" w14:paraId="21BF29A4" w14:textId="77777777">
        <w:tc>
          <w:tcPr>
            <w:tcW w:w="930" w:type="dxa"/>
            <w:shd w:val="clear" w:color="auto" w:fill="FDE4D0"/>
          </w:tcPr>
          <w:p w14:paraId="7B5CBB5C" w14:textId="77777777" w:rsidR="00361337"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4</w:t>
            </w:r>
          </w:p>
        </w:tc>
        <w:tc>
          <w:tcPr>
            <w:tcW w:w="4800" w:type="dxa"/>
            <w:shd w:val="clear" w:color="auto" w:fill="FDE4D0"/>
          </w:tcPr>
          <w:p w14:paraId="2F8CA691" w14:textId="10EA0149" w:rsidR="00361337" w:rsidRDefault="00000000">
            <w:pPr>
              <w:spacing w:line="276" w:lineRule="auto"/>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rPr>
              <w:t xml:space="preserve">Trương Gia Giới </w:t>
            </w:r>
          </w:p>
        </w:tc>
        <w:tc>
          <w:tcPr>
            <w:tcW w:w="2265" w:type="dxa"/>
            <w:shd w:val="clear" w:color="auto" w:fill="FDE4D0"/>
          </w:tcPr>
          <w:p w14:paraId="41DEE31D" w14:textId="77777777" w:rsidR="00361337"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Ăn sáng/trưa/tối</w:t>
            </w:r>
          </w:p>
        </w:tc>
        <w:tc>
          <w:tcPr>
            <w:tcW w:w="2730" w:type="dxa"/>
            <w:shd w:val="clear" w:color="auto" w:fill="FDE4D0"/>
          </w:tcPr>
          <w:p w14:paraId="1EBBB298" w14:textId="77777777" w:rsidR="00361337"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Nghỉ đêm tại khách sạn</w:t>
            </w:r>
          </w:p>
        </w:tc>
      </w:tr>
      <w:tr w:rsidR="00361337" w14:paraId="479CE59E" w14:textId="77777777">
        <w:tc>
          <w:tcPr>
            <w:tcW w:w="930" w:type="dxa"/>
            <w:shd w:val="clear" w:color="auto" w:fill="FDE4D0"/>
          </w:tcPr>
          <w:p w14:paraId="3DAD49CD" w14:textId="77777777" w:rsidR="00361337" w:rsidRDefault="00000000">
            <w:pPr>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5</w:t>
            </w:r>
          </w:p>
        </w:tc>
        <w:tc>
          <w:tcPr>
            <w:tcW w:w="4800" w:type="dxa"/>
            <w:shd w:val="clear" w:color="auto" w:fill="FDE4D0"/>
          </w:tcPr>
          <w:p w14:paraId="3BF5136A" w14:textId="271E0ECE" w:rsidR="00361337"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Trương Gia Giới </w:t>
            </w:r>
          </w:p>
        </w:tc>
        <w:tc>
          <w:tcPr>
            <w:tcW w:w="2265" w:type="dxa"/>
            <w:shd w:val="clear" w:color="auto" w:fill="FDE4D0"/>
          </w:tcPr>
          <w:p w14:paraId="43F6B076" w14:textId="77777777" w:rsidR="00361337"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Ăn sáng/trưa/tối</w:t>
            </w:r>
          </w:p>
        </w:tc>
        <w:tc>
          <w:tcPr>
            <w:tcW w:w="2730" w:type="dxa"/>
            <w:shd w:val="clear" w:color="auto" w:fill="FDE4D0"/>
          </w:tcPr>
          <w:p w14:paraId="69DC685F" w14:textId="77777777" w:rsidR="00361337"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Nghỉ đêm tại khách sạn</w:t>
            </w:r>
          </w:p>
        </w:tc>
      </w:tr>
      <w:tr w:rsidR="00361337" w14:paraId="46CB4040" w14:textId="77777777">
        <w:tc>
          <w:tcPr>
            <w:tcW w:w="930" w:type="dxa"/>
            <w:shd w:val="clear" w:color="auto" w:fill="FBCAA2"/>
          </w:tcPr>
          <w:p w14:paraId="6921C7D2" w14:textId="77777777" w:rsidR="00361337"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6</w:t>
            </w:r>
          </w:p>
        </w:tc>
        <w:tc>
          <w:tcPr>
            <w:tcW w:w="4800" w:type="dxa"/>
            <w:shd w:val="clear" w:color="auto" w:fill="FBCAA2"/>
          </w:tcPr>
          <w:p w14:paraId="4FFBB2EE" w14:textId="77777777" w:rsidR="00361337" w:rsidRDefault="00000000">
            <w:pPr>
              <w:spacing w:line="276" w:lineRule="auto"/>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rPr>
              <w:t>Trương Gia Giới – Hà Nội</w:t>
            </w:r>
          </w:p>
        </w:tc>
        <w:tc>
          <w:tcPr>
            <w:tcW w:w="2265" w:type="dxa"/>
            <w:shd w:val="clear" w:color="auto" w:fill="FBCAA2"/>
          </w:tcPr>
          <w:p w14:paraId="060C4708" w14:textId="77777777" w:rsidR="00361337"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Ăn sáng/trưa, tối</w:t>
            </w:r>
          </w:p>
        </w:tc>
        <w:tc>
          <w:tcPr>
            <w:tcW w:w="2730" w:type="dxa"/>
            <w:shd w:val="clear" w:color="auto" w:fill="FBCAA2"/>
          </w:tcPr>
          <w:p w14:paraId="200DA6F8" w14:textId="77777777" w:rsidR="00361337" w:rsidRDefault="00361337">
            <w:pPr>
              <w:spacing w:line="276" w:lineRule="auto"/>
              <w:rPr>
                <w:rFonts w:ascii="Palatino Linotype" w:eastAsia="Palatino Linotype" w:hAnsi="Palatino Linotype" w:cs="Palatino Linotype"/>
                <w:color w:val="000000"/>
                <w:sz w:val="22"/>
                <w:szCs w:val="22"/>
              </w:rPr>
            </w:pPr>
          </w:p>
        </w:tc>
      </w:tr>
    </w:tbl>
    <w:p w14:paraId="7E6CAE03" w14:textId="77777777" w:rsidR="00361337" w:rsidRDefault="00000000">
      <w:pPr>
        <w:spacing w:before="240"/>
        <w:rPr>
          <w:rFonts w:ascii="Palatino Linotype" w:eastAsia="Palatino Linotype" w:hAnsi="Palatino Linotype" w:cs="Palatino Linotype"/>
          <w:color w:val="FF0000"/>
          <w:u w:val="single"/>
        </w:rPr>
      </w:pPr>
      <w:r>
        <w:rPr>
          <w:rFonts w:ascii="Palatino Linotype" w:eastAsia="Palatino Linotype" w:hAnsi="Palatino Linotype" w:cs="Palatino Linotype"/>
          <w:b/>
          <w:color w:val="FF0000"/>
          <w:u w:val="single"/>
        </w:rPr>
        <w:t>ĐẶC ĐIỂM NỔI BẬT:</w:t>
      </w:r>
    </w:p>
    <w:p w14:paraId="2A5CB655" w14:textId="77777777" w:rsidR="00361337" w:rsidRDefault="00000000">
      <w:pPr>
        <w:numPr>
          <w:ilvl w:val="0"/>
          <w:numId w:val="4"/>
        </w:numPr>
        <w:spacing w:line="276" w:lineRule="auto"/>
        <w:jc w:val="both"/>
        <w:rPr>
          <w:rFonts w:ascii="Palatino Linotype" w:eastAsia="Palatino Linotype" w:hAnsi="Palatino Linotype" w:cs="Palatino Linotype"/>
          <w:i/>
        </w:rPr>
      </w:pPr>
      <w:r>
        <w:rPr>
          <w:rFonts w:ascii="Palatino Linotype" w:eastAsia="Palatino Linotype" w:hAnsi="Palatino Linotype" w:cs="Palatino Linotype"/>
          <w:i/>
        </w:rPr>
        <w:t>Đường bay thẳng siêu đẹp.</w:t>
      </w:r>
    </w:p>
    <w:p w14:paraId="41CB9D7E" w14:textId="77777777" w:rsidR="00361337" w:rsidRDefault="00000000">
      <w:pPr>
        <w:numPr>
          <w:ilvl w:val="0"/>
          <w:numId w:val="4"/>
        </w:numPr>
        <w:spacing w:line="276" w:lineRule="auto"/>
        <w:jc w:val="both"/>
        <w:rPr>
          <w:rFonts w:ascii="Palatino Linotype" w:eastAsia="Palatino Linotype" w:hAnsi="Palatino Linotype" w:cs="Palatino Linotype"/>
          <w:i/>
        </w:rPr>
      </w:pPr>
      <w:r>
        <w:rPr>
          <w:rFonts w:ascii="Palatino Linotype" w:eastAsia="Palatino Linotype" w:hAnsi="Palatino Linotype" w:cs="Palatino Linotype"/>
          <w:i/>
        </w:rPr>
        <w:t>Thủ tục visa đoàn đơn giản, thuận tiện</w:t>
      </w:r>
    </w:p>
    <w:p w14:paraId="3B65B09B" w14:textId="77777777" w:rsidR="00361337" w:rsidRDefault="00000000">
      <w:pPr>
        <w:numPr>
          <w:ilvl w:val="0"/>
          <w:numId w:val="4"/>
        </w:numPr>
        <w:spacing w:line="276" w:lineRule="auto"/>
        <w:jc w:val="both"/>
        <w:rPr>
          <w:rFonts w:ascii="Palatino Linotype" w:eastAsia="Palatino Linotype" w:hAnsi="Palatino Linotype" w:cs="Palatino Linotype"/>
          <w:i/>
        </w:rPr>
      </w:pPr>
      <w:r>
        <w:rPr>
          <w:rFonts w:ascii="Palatino Linotype" w:eastAsia="Palatino Linotype" w:hAnsi="Palatino Linotype" w:cs="Palatino Linotype"/>
          <w:i/>
        </w:rPr>
        <w:t>Khách sạn tiêu chuẩn 4 sao địa phương.</w:t>
      </w:r>
    </w:p>
    <w:p w14:paraId="47350F3D" w14:textId="77777777" w:rsidR="00361337" w:rsidRDefault="00000000">
      <w:pPr>
        <w:numPr>
          <w:ilvl w:val="0"/>
          <w:numId w:val="4"/>
        </w:numPr>
        <w:spacing w:line="276" w:lineRule="auto"/>
        <w:jc w:val="both"/>
        <w:rPr>
          <w:rFonts w:ascii="Palatino Linotype" w:eastAsia="Palatino Linotype" w:hAnsi="Palatino Linotype" w:cs="Palatino Linotype"/>
          <w:i/>
        </w:rPr>
      </w:pPr>
      <w:r>
        <w:rPr>
          <w:rFonts w:ascii="Palatino Linotype" w:eastAsia="Palatino Linotype" w:hAnsi="Palatino Linotype" w:cs="Palatino Linotype"/>
          <w:i/>
        </w:rPr>
        <w:t>Xe ô tô chất lượng tốt đưa đón theo chương trình.</w:t>
      </w:r>
    </w:p>
    <w:p w14:paraId="59966456" w14:textId="77777777" w:rsidR="00361337" w:rsidRDefault="00000000">
      <w:pPr>
        <w:numPr>
          <w:ilvl w:val="0"/>
          <w:numId w:val="4"/>
        </w:numPr>
        <w:spacing w:line="276" w:lineRule="auto"/>
        <w:jc w:val="both"/>
        <w:rPr>
          <w:rFonts w:ascii="Palatino Linotype" w:eastAsia="Palatino Linotype" w:hAnsi="Palatino Linotype" w:cs="Palatino Linotype"/>
          <w:i/>
        </w:rPr>
      </w:pPr>
      <w:r>
        <w:rPr>
          <w:rFonts w:ascii="Palatino Linotype" w:eastAsia="Palatino Linotype" w:hAnsi="Palatino Linotype" w:cs="Palatino Linotype"/>
          <w:i/>
        </w:rPr>
        <w:t>Vé vào cửa các điểm thăm quan theo chương trình.</w:t>
      </w:r>
    </w:p>
    <w:p w14:paraId="79941486" w14:textId="77777777" w:rsidR="00361337" w:rsidRDefault="00000000">
      <w:pPr>
        <w:numPr>
          <w:ilvl w:val="0"/>
          <w:numId w:val="4"/>
        </w:numPr>
        <w:spacing w:line="276" w:lineRule="auto"/>
        <w:jc w:val="both"/>
        <w:rPr>
          <w:rFonts w:ascii="Palatino Linotype" w:eastAsia="Palatino Linotype" w:hAnsi="Palatino Linotype" w:cs="Palatino Linotype"/>
          <w:i/>
        </w:rPr>
      </w:pPr>
      <w:r>
        <w:rPr>
          <w:rFonts w:ascii="Palatino Linotype" w:eastAsia="Palatino Linotype" w:hAnsi="Palatino Linotype" w:cs="Palatino Linotype"/>
          <w:i/>
        </w:rPr>
        <w:t>Nước uống trên ô tô 1 chai/người/ngày.</w:t>
      </w:r>
    </w:p>
    <w:p w14:paraId="40E45E5A" w14:textId="4AF9101B" w:rsidR="00361337" w:rsidRDefault="00000000">
      <w:pPr>
        <w:numPr>
          <w:ilvl w:val="0"/>
          <w:numId w:val="4"/>
        </w:numPr>
        <w:spacing w:line="276" w:lineRule="auto"/>
        <w:jc w:val="both"/>
        <w:rPr>
          <w:rFonts w:ascii="Palatino Linotype" w:eastAsia="Palatino Linotype" w:hAnsi="Palatino Linotype" w:cs="Palatino Linotype"/>
          <w:b/>
        </w:rPr>
      </w:pPr>
      <w:r>
        <w:rPr>
          <w:rFonts w:ascii="Palatino Linotype" w:eastAsia="Palatino Linotype" w:hAnsi="Palatino Linotype" w:cs="Palatino Linotype"/>
          <w:i/>
        </w:rPr>
        <w:t xml:space="preserve">Bảo hiểm du lịch với mức đền bù </w:t>
      </w:r>
      <w:r w:rsidR="00413CF0">
        <w:rPr>
          <w:rFonts w:ascii="Palatino Linotype" w:eastAsia="Palatino Linotype" w:hAnsi="Palatino Linotype" w:cs="Palatino Linotype"/>
          <w:i/>
        </w:rPr>
        <w:t>120,000,000 vnđ</w:t>
      </w:r>
      <w:r>
        <w:rPr>
          <w:rFonts w:ascii="Palatino Linotype" w:eastAsia="Palatino Linotype" w:hAnsi="Palatino Linotype" w:cs="Palatino Linotype"/>
          <w:i/>
        </w:rPr>
        <w:t xml:space="preserve"> </w:t>
      </w:r>
    </w:p>
    <w:p w14:paraId="14047E56" w14:textId="77777777" w:rsidR="00361337" w:rsidRDefault="00000000">
      <w:pPr>
        <w:numPr>
          <w:ilvl w:val="0"/>
          <w:numId w:val="4"/>
        </w:numPr>
        <w:spacing w:line="276" w:lineRule="auto"/>
        <w:jc w:val="both"/>
        <w:rPr>
          <w:rFonts w:ascii="Palatino Linotype" w:eastAsia="Palatino Linotype" w:hAnsi="Palatino Linotype" w:cs="Palatino Linotype"/>
          <w:b/>
        </w:rPr>
      </w:pPr>
      <w:r>
        <w:rPr>
          <w:rFonts w:ascii="Palatino Linotype" w:eastAsia="Palatino Linotype" w:hAnsi="Palatino Linotype" w:cs="Palatino Linotype"/>
          <w:b/>
          <w:i/>
        </w:rPr>
        <w:t xml:space="preserve">Quà tặng: </w:t>
      </w:r>
      <w:r>
        <w:rPr>
          <w:rFonts w:ascii="Palatino Linotype" w:eastAsia="Palatino Linotype" w:hAnsi="Palatino Linotype" w:cs="Palatino Linotype"/>
          <w:i/>
        </w:rPr>
        <w:t>Mũ du lịch</w:t>
      </w:r>
    </w:p>
    <w:p w14:paraId="0B6F6257" w14:textId="77777777" w:rsidR="00361337" w:rsidRDefault="00361337">
      <w:pPr>
        <w:spacing w:line="276" w:lineRule="auto"/>
        <w:rPr>
          <w:rFonts w:ascii="Palatino Linotype" w:eastAsia="Palatino Linotype" w:hAnsi="Palatino Linotype" w:cs="Palatino Linotype"/>
          <w:b/>
        </w:rPr>
      </w:pPr>
    </w:p>
    <w:p w14:paraId="4B1C66D1" w14:textId="335D4424" w:rsidR="00361337" w:rsidRDefault="00000000">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b/>
          <w:color w:val="000000"/>
        </w:rPr>
        <w:lastRenderedPageBreak/>
        <w:t xml:space="preserve">Ngày 1: HÀ NỘI – TRƯƠNG GIA GIỚI                                                </w:t>
      </w:r>
      <w:r w:rsidR="00861B51">
        <w:rPr>
          <w:rFonts w:ascii="Palatino Linotype" w:eastAsia="Palatino Linotype" w:hAnsi="Palatino Linotype" w:cs="Palatino Linotype"/>
          <w:b/>
          <w:color w:val="000000"/>
        </w:rPr>
        <w:t xml:space="preserve">          </w:t>
      </w:r>
      <w:r>
        <w:rPr>
          <w:rFonts w:ascii="Palatino Linotype" w:eastAsia="Palatino Linotype" w:hAnsi="Palatino Linotype" w:cs="Palatino Linotype"/>
          <w:b/>
          <w:color w:val="000000"/>
        </w:rPr>
        <w:t xml:space="preserve"> (Ăn tối trên máy bay)</w:t>
      </w:r>
    </w:p>
    <w:p w14:paraId="1BA13725" w14:textId="3E562CB0" w:rsidR="00361337" w:rsidRDefault="00BC54AF">
      <w:pPr>
        <w:shd w:val="clear" w:color="auto" w:fill="FFFFFF"/>
        <w:spacing w:line="360" w:lineRule="auto"/>
        <w:jc w:val="both"/>
        <w:rPr>
          <w:rFonts w:ascii="Palatino Linotype" w:eastAsia="Palatino Linotype" w:hAnsi="Palatino Linotype" w:cs="Palatino Linotype"/>
          <w:b/>
          <w:color w:val="FF0000"/>
        </w:rPr>
      </w:pPr>
      <w:r w:rsidRPr="00BC54AF">
        <w:rPr>
          <w:rFonts w:ascii="Palatino Linotype" w:eastAsia="Palatino Linotype" w:hAnsi="Palatino Linotype" w:cs="Palatino Linotype"/>
          <w:b/>
        </w:rPr>
        <w:t>14h00:</w:t>
      </w:r>
      <w:r>
        <w:rPr>
          <w:rFonts w:ascii="Palatino Linotype" w:eastAsia="Palatino Linotype" w:hAnsi="Palatino Linotype" w:cs="Palatino Linotype"/>
          <w:bCs/>
        </w:rPr>
        <w:t xml:space="preserve"> </w:t>
      </w:r>
      <w:r w:rsidRPr="00BC54AF">
        <w:rPr>
          <w:rFonts w:ascii="Palatino Linotype" w:eastAsia="Palatino Linotype" w:hAnsi="Palatino Linotype" w:cs="Palatino Linotype"/>
          <w:bCs/>
        </w:rPr>
        <w:t>Quý khách tập trung tại điểm hẹn trong trung tâm TP.Hà Nội, xe và HDV đón đoàn di chuyển tới sân bay Nội Bài làm thủ tục đáp chuyến bay</w:t>
      </w:r>
      <w:r w:rsidRPr="00BC54AF">
        <w:rPr>
          <w:rFonts w:ascii="Palatino Linotype" w:eastAsia="Palatino Linotype" w:hAnsi="Palatino Linotype" w:cs="Palatino Linotype"/>
          <w:b/>
        </w:rPr>
        <w:t xml:space="preserve"> </w:t>
      </w:r>
      <w:r>
        <w:rPr>
          <w:rFonts w:ascii="Palatino Linotype" w:eastAsia="Palatino Linotype" w:hAnsi="Palatino Linotype" w:cs="Palatino Linotype"/>
          <w:b/>
        </w:rPr>
        <w:t>VJ786</w:t>
      </w:r>
      <w:r w:rsidR="00861B51">
        <w:rPr>
          <w:rFonts w:ascii="Palatino Linotype" w:eastAsia="Palatino Linotype" w:hAnsi="Palatino Linotype" w:cs="Palatino Linotype"/>
          <w:b/>
        </w:rPr>
        <w:t>6</w:t>
      </w:r>
      <w:r>
        <w:rPr>
          <w:rFonts w:ascii="Palatino Linotype" w:eastAsia="Palatino Linotype" w:hAnsi="Palatino Linotype" w:cs="Palatino Linotype"/>
          <w:b/>
        </w:rPr>
        <w:t xml:space="preserve"> HAN – DYG 18:</w:t>
      </w:r>
      <w:r w:rsidR="00861B51">
        <w:rPr>
          <w:rFonts w:ascii="Palatino Linotype" w:eastAsia="Palatino Linotype" w:hAnsi="Palatino Linotype" w:cs="Palatino Linotype"/>
          <w:b/>
        </w:rPr>
        <w:t>2</w:t>
      </w:r>
      <w:r>
        <w:rPr>
          <w:rFonts w:ascii="Palatino Linotype" w:eastAsia="Palatino Linotype" w:hAnsi="Palatino Linotype" w:cs="Palatino Linotype"/>
          <w:b/>
        </w:rPr>
        <w:t>5 – 21:</w:t>
      </w:r>
      <w:r w:rsidR="00861B51">
        <w:rPr>
          <w:rFonts w:ascii="Palatino Linotype" w:eastAsia="Palatino Linotype" w:hAnsi="Palatino Linotype" w:cs="Palatino Linotype"/>
          <w:b/>
        </w:rPr>
        <w:t>1</w:t>
      </w:r>
      <w:r>
        <w:rPr>
          <w:rFonts w:ascii="Palatino Linotype" w:eastAsia="Palatino Linotype" w:hAnsi="Palatino Linotype" w:cs="Palatino Linotype"/>
          <w:b/>
        </w:rPr>
        <w:t xml:space="preserve">5 đi Trương Gia Giới. </w:t>
      </w:r>
    </w:p>
    <w:p w14:paraId="12CD4A68" w14:textId="77777777" w:rsidR="00361337" w:rsidRDefault="00000000">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Quý khách dùng bữa tối trên máy bay.</w:t>
      </w:r>
    </w:p>
    <w:p w14:paraId="68AC2197" w14:textId="77777777" w:rsidR="00361337" w:rsidRDefault="00000000">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Sau khi hạ cánh đoàn làm thủ tục nhập cảnh, xe đưa Quý khách về khách sạn nghỉ ngơi.</w:t>
      </w:r>
    </w:p>
    <w:p w14:paraId="2E918555" w14:textId="77777777" w:rsidR="00361337" w:rsidRDefault="00000000">
      <w:pPr>
        <w:shd w:val="clear" w:color="auto" w:fill="FFFFFF"/>
        <w:spacing w:line="360" w:lineRule="auto"/>
        <w:rPr>
          <w:rFonts w:ascii="Palatino Linotype" w:eastAsia="Palatino Linotype" w:hAnsi="Palatino Linotype" w:cs="Palatino Linotype"/>
          <w:b/>
          <w:i/>
        </w:rPr>
      </w:pPr>
      <w:r>
        <w:rPr>
          <w:rFonts w:ascii="Palatino Linotype" w:eastAsia="Palatino Linotype" w:hAnsi="Palatino Linotype" w:cs="Palatino Linotype"/>
          <w:b/>
          <w:i/>
        </w:rPr>
        <w:t>Nghỉ đêm tại khách sạn Trương Gia Giới.</w:t>
      </w:r>
    </w:p>
    <w:p w14:paraId="1FB4E1CD" w14:textId="77777777" w:rsidR="00361337" w:rsidRDefault="00000000">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Ngày 2: </w:t>
      </w:r>
      <w:r>
        <w:rPr>
          <w:rFonts w:ascii="Palatino Linotype" w:eastAsia="Palatino Linotype" w:hAnsi="Palatino Linotype" w:cs="Palatino Linotype"/>
          <w:b/>
        </w:rPr>
        <w:t>TRƯƠNG GIA GIỚI – PHƯỢNG HOÀNG CỔ TRẤN</w:t>
      </w:r>
      <w:r>
        <w:rPr>
          <w:rFonts w:ascii="Palatino Linotype" w:eastAsia="Palatino Linotype" w:hAnsi="Palatino Linotype" w:cs="Palatino Linotype"/>
          <w:b/>
          <w:color w:val="000000"/>
        </w:rPr>
        <w:t xml:space="preserve">                     (Ăn sáng, trưa, tối)</w:t>
      </w:r>
    </w:p>
    <w:p w14:paraId="794739BB" w14:textId="77777777" w:rsidR="00361337"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Sáng:</w:t>
      </w:r>
      <w:r>
        <w:rPr>
          <w:rFonts w:ascii="Palatino Linotype" w:eastAsia="Palatino Linotype" w:hAnsi="Palatino Linotype" w:cs="Palatino Linotype"/>
        </w:rPr>
        <w:t xml:space="preserve"> Sau bữa sáng đoàn sau đó đoàn di chuyển đến Phượng Hoàng Cổ Trấn (~3h xe chạy)</w:t>
      </w:r>
    </w:p>
    <w:p w14:paraId="3C7EA6FB" w14:textId="77777777" w:rsidR="00361337"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Trưa:</w:t>
      </w:r>
      <w:r>
        <w:rPr>
          <w:rFonts w:ascii="Palatino Linotype" w:eastAsia="Palatino Linotype" w:hAnsi="Palatino Linotype" w:cs="Palatino Linotype"/>
        </w:rPr>
        <w:t xml:space="preserve"> Đến Phượng Hoàng Cổ Trấn, quý khách dùng bữa trưa tại nhà hàng.</w:t>
      </w:r>
    </w:p>
    <w:p w14:paraId="61D8C253" w14:textId="77777777" w:rsidR="00361337"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Chiều:</w:t>
      </w:r>
      <w:r>
        <w:rPr>
          <w:rFonts w:ascii="Palatino Linotype" w:eastAsia="Palatino Linotype" w:hAnsi="Palatino Linotype" w:cs="Palatino Linotype"/>
        </w:rPr>
        <w:t xml:space="preserve"> Đoàn thăm quan Phượng Hoàng Cổ Trấn:</w:t>
      </w:r>
    </w:p>
    <w:p w14:paraId="4E0FC885" w14:textId="77777777" w:rsidR="00361337" w:rsidRDefault="0000000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Cầu Hồng Kiều:</w:t>
      </w:r>
      <w:r>
        <w:rPr>
          <w:rFonts w:ascii="Palatino Linotype" w:eastAsia="Palatino Linotype" w:hAnsi="Palatino Linotype" w:cs="Palatino Linotype"/>
          <w:color w:val="000000"/>
        </w:rPr>
        <w:t xml:space="preserve"> là một cây cầu gỗ cổ được xây dựng từ thời nhà Minh. Đây là một trong những biểu tượng của Phượng Hoàng Cổ Trấn, được xây dựng trên sông Tương. Cây cầu có thiết kế đẹp mắt và là nơi lý tưởng để du khách ngắm cảnh và chụp ảnh.</w:t>
      </w:r>
      <w:r>
        <w:rPr>
          <w:color w:val="000000"/>
        </w:rPr>
        <w:t xml:space="preserve"> </w:t>
      </w:r>
      <w:r>
        <w:rPr>
          <w:noProof/>
        </w:rPr>
        <w:drawing>
          <wp:anchor distT="0" distB="0" distL="114300" distR="114300" simplePos="0" relativeHeight="251658240" behindDoc="0" locked="0" layoutInCell="1" hidden="0" allowOverlap="1" wp14:anchorId="3E659388" wp14:editId="59D98DDD">
            <wp:simplePos x="0" y="0"/>
            <wp:positionH relativeFrom="column">
              <wp:posOffset>4376737</wp:posOffset>
            </wp:positionH>
            <wp:positionV relativeFrom="paragraph">
              <wp:posOffset>40406</wp:posOffset>
            </wp:positionV>
            <wp:extent cx="2269490" cy="1311275"/>
            <wp:effectExtent l="0" t="0" r="0" b="0"/>
            <wp:wrapSquare wrapText="bothSides" distT="0" distB="0" distL="114300" distR="114300"/>
            <wp:docPr id="167276508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2269490" cy="1311275"/>
                    </a:xfrm>
                    <a:prstGeom prst="rect">
                      <a:avLst/>
                    </a:prstGeom>
                    <a:ln/>
                  </pic:spPr>
                </pic:pic>
              </a:graphicData>
            </a:graphic>
          </wp:anchor>
        </w:drawing>
      </w:r>
    </w:p>
    <w:p w14:paraId="4E8C7D6B" w14:textId="73E2EE51" w:rsidR="00361337" w:rsidRDefault="00495A1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noProof/>
        </w:rPr>
        <w:drawing>
          <wp:anchor distT="0" distB="0" distL="114300" distR="114300" simplePos="0" relativeHeight="251664384" behindDoc="0" locked="0" layoutInCell="1" allowOverlap="1" wp14:anchorId="422B4BCF" wp14:editId="4FEBB1FA">
            <wp:simplePos x="0" y="0"/>
            <wp:positionH relativeFrom="column">
              <wp:posOffset>4378960</wp:posOffset>
            </wp:positionH>
            <wp:positionV relativeFrom="paragraph">
              <wp:posOffset>815340</wp:posOffset>
            </wp:positionV>
            <wp:extent cx="2193290" cy="1543050"/>
            <wp:effectExtent l="0" t="0" r="0" b="0"/>
            <wp:wrapSquare wrapText="bothSides"/>
            <wp:docPr id="1" name="Picture 1" descr="Cầu Đá Nhảy - Điểm dừng chân độc đáo khi du lịch Phượng Hoàng Cổ Trấ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ầu Đá Nhảy - Điểm dừng chân độc đáo khi du lịch Phượng Hoàng Cổ Trấ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329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alatino Linotype" w:eastAsia="Palatino Linotype" w:hAnsi="Palatino Linotype" w:cs="Palatino Linotype"/>
          <w:b/>
          <w:color w:val="000000"/>
        </w:rPr>
        <w:t>Phố Đá Nhảy</w:t>
      </w:r>
      <w:r>
        <w:rPr>
          <w:rFonts w:ascii="Palatino Linotype" w:eastAsia="Palatino Linotype" w:hAnsi="Palatino Linotype" w:cs="Palatino Linotype"/>
          <w:color w:val="000000"/>
        </w:rPr>
        <w:t xml:space="preserve"> (Jiangbei Stone Street) là một trong những con đường đặc biệt và nổi tiếng của Phượng Hoàng Cổ Trấn. Đoạn phố nằm ở khu vực phía bắc của thị trấn, ven sông Tương, với đặc điểm nổi bật là những tảng đá lớn được gia công và xếp khéo léo tạo thành một lối đi đặc sắc và đẹp mắt. Khi di chuyển trên con phố này, du khách sẽ có cảm giác như đang "nhảy" từ viên đá này sang viên đá khác, vì mỗi bước đi có thể là một trải nghiệm thú vị.</w:t>
      </w:r>
      <w:r w:rsidRPr="00495A1B">
        <w:t xml:space="preserve"> </w:t>
      </w:r>
    </w:p>
    <w:p w14:paraId="7EB4494F" w14:textId="77777777" w:rsidR="00361337" w:rsidRDefault="0000000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Khu phố bar</w:t>
      </w:r>
      <w:r>
        <w:rPr>
          <w:rFonts w:ascii="Palatino Linotype" w:eastAsia="Palatino Linotype" w:hAnsi="Palatino Linotype" w:cs="Palatino Linotype"/>
          <w:color w:val="000000"/>
        </w:rPr>
        <w:t>: nằm dọc theo bờ sông Tương, kết hợp giữa không gian cổ kính và nhịp sống hiện đại, nơi du khách có thể thưởng thức những ly cocktail, âm nhạc sôi động, và trải nghiệm không khí về đêm đầy lôi cuốn trong một thị trấn mang đậm dấu ấn lịch sử.</w:t>
      </w:r>
    </w:p>
    <w:p w14:paraId="656D5AED" w14:textId="2580BA67" w:rsidR="00361337" w:rsidRDefault="0000000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Thưởng thức cảnh đêm Phượng Hoàng cổ trấn lung linh huyền ảo, không kém phần rực rỡ.</w:t>
      </w:r>
    </w:p>
    <w:p w14:paraId="2F46206C" w14:textId="7CB60495" w:rsidR="00361337"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Tối:</w:t>
      </w:r>
      <w:r>
        <w:rPr>
          <w:rFonts w:ascii="Palatino Linotype" w:eastAsia="Palatino Linotype" w:hAnsi="Palatino Linotype" w:cs="Palatino Linotype"/>
        </w:rPr>
        <w:t xml:space="preserve"> Quý khách ăn tối tại nhà hàng, sau đó Quý khách tự do khám phá vẻ đẹp lung linh của Phượng Hoàng về đêm, tham quan phố bar</w:t>
      </w:r>
      <w:r w:rsidR="00EF3214">
        <w:rPr>
          <w:rFonts w:ascii="Palatino Linotype" w:eastAsia="Palatino Linotype" w:hAnsi="Palatino Linotype" w:cs="Palatino Linotype"/>
        </w:rPr>
        <w:t>….</w:t>
      </w:r>
    </w:p>
    <w:p w14:paraId="30569F69" w14:textId="77777777" w:rsidR="00361337" w:rsidRDefault="00000000">
      <w:pPr>
        <w:spacing w:line="360" w:lineRule="auto"/>
        <w:rPr>
          <w:rFonts w:ascii="Palatino Linotype" w:eastAsia="Palatino Linotype" w:hAnsi="Palatino Linotype" w:cs="Palatino Linotype"/>
          <w:b/>
          <w:i/>
        </w:rPr>
      </w:pPr>
      <w:r>
        <w:rPr>
          <w:rFonts w:ascii="Palatino Linotype" w:eastAsia="Palatino Linotype" w:hAnsi="Palatino Linotype" w:cs="Palatino Linotype"/>
          <w:b/>
          <w:i/>
        </w:rPr>
        <w:t xml:space="preserve">Nghỉ đêm tại khách sạn tại Phượng Hoàng Cổ Trấn. </w:t>
      </w:r>
    </w:p>
    <w:p w14:paraId="062E4043" w14:textId="77777777" w:rsidR="00361337" w:rsidRDefault="00000000">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Ngày 3: </w:t>
      </w:r>
      <w:r>
        <w:rPr>
          <w:rFonts w:ascii="Palatino Linotype" w:eastAsia="Palatino Linotype" w:hAnsi="Palatino Linotype" w:cs="Palatino Linotype"/>
          <w:b/>
        </w:rPr>
        <w:t>PHƯỢNG HOÀNG CỔ TRẤN – TRƯƠNG GIA GIỚI</w:t>
      </w:r>
      <w:r>
        <w:rPr>
          <w:rFonts w:ascii="Palatino Linotype" w:eastAsia="Palatino Linotype" w:hAnsi="Palatino Linotype" w:cs="Palatino Linotype"/>
          <w:b/>
          <w:color w:val="000000"/>
        </w:rPr>
        <w:t xml:space="preserve">                     (Ăn sáng, trưa, tối)</w:t>
      </w:r>
    </w:p>
    <w:p w14:paraId="3763F7E6" w14:textId="3C7717C0" w:rsidR="00361337"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lastRenderedPageBreak/>
        <w:t>Sáng:</w:t>
      </w:r>
      <w:r>
        <w:rPr>
          <w:rFonts w:ascii="Palatino Linotype" w:eastAsia="Palatino Linotype" w:hAnsi="Palatino Linotype" w:cs="Palatino Linotype"/>
          <w:color w:val="000000"/>
        </w:rPr>
        <w:t xml:space="preserve"> Quý khách dùng bữa sáng, sau đó đoàn đi xe đến tham quan Miêu Trại (~1h xe chạy) – đây được biết đến là ngôi làng lớn nhất của người Miêu tại Hồ Nam,</w:t>
      </w:r>
      <w:r>
        <w:t xml:space="preserve"> </w:t>
      </w:r>
      <w:r>
        <w:rPr>
          <w:rFonts w:ascii="Palatino Linotype" w:eastAsia="Palatino Linotype" w:hAnsi="Palatino Linotype" w:cs="Palatino Linotype"/>
          <w:color w:val="000000"/>
        </w:rPr>
        <w:t xml:space="preserve">cũng là nơi lý tưởng để quý khách tìm hiểu về cuộc sống của cộng đồng dân tộc Miêu tại Trung Quốc. Tại đây quý khách sẽ có cơ hội tìm hiểu về văn hóa, tập tục sinh sống của người Miêu nơi đây. </w:t>
      </w:r>
    </w:p>
    <w:p w14:paraId="1129F6D1" w14:textId="6EA02121" w:rsidR="00361337"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Trưa:</w:t>
      </w:r>
      <w:r>
        <w:rPr>
          <w:rFonts w:ascii="Palatino Linotype" w:eastAsia="Palatino Linotype" w:hAnsi="Palatino Linotype" w:cs="Palatino Linotype"/>
          <w:color w:val="000000"/>
        </w:rPr>
        <w:t xml:space="preserve"> Quý khách ăn trưa tại nhà hàng, sau đó tiếp tục di chuyển về Trương Gia Giới (~2h xe chạy), quý khách tham quan:</w:t>
      </w:r>
    </w:p>
    <w:p w14:paraId="53ABDB15" w14:textId="714BF9F9" w:rsidR="00AB24A6" w:rsidRPr="00AB24A6" w:rsidRDefault="00AB24A6" w:rsidP="00AB24A6">
      <w:pPr>
        <w:pStyle w:val="ListParagraph"/>
        <w:numPr>
          <w:ilvl w:val="0"/>
          <w:numId w:val="13"/>
        </w:numPr>
        <w:pBdr>
          <w:top w:val="nil"/>
          <w:left w:val="nil"/>
          <w:bottom w:val="nil"/>
          <w:right w:val="nil"/>
          <w:between w:val="nil"/>
        </w:pBdr>
        <w:shd w:val="clear" w:color="auto" w:fill="FFFFFF"/>
        <w:spacing w:line="360" w:lineRule="auto"/>
        <w:ind w:left="709" w:hanging="283"/>
        <w:jc w:val="both"/>
        <w:rPr>
          <w:rFonts w:ascii="Palatino Linotype" w:eastAsia="Palatino Linotype" w:hAnsi="Palatino Linotype" w:cs="Palatino Linotype"/>
          <w:color w:val="000000"/>
        </w:rPr>
      </w:pPr>
      <w:r>
        <w:rPr>
          <w:noProof/>
        </w:rPr>
        <w:drawing>
          <wp:anchor distT="0" distB="0" distL="114300" distR="114300" simplePos="0" relativeHeight="251660288" behindDoc="0" locked="0" layoutInCell="1" hidden="0" allowOverlap="1" wp14:anchorId="4B0667AE" wp14:editId="2E5C70B4">
            <wp:simplePos x="0" y="0"/>
            <wp:positionH relativeFrom="column">
              <wp:posOffset>4369435</wp:posOffset>
            </wp:positionH>
            <wp:positionV relativeFrom="paragraph">
              <wp:posOffset>275590</wp:posOffset>
            </wp:positionV>
            <wp:extent cx="2286000" cy="1638300"/>
            <wp:effectExtent l="0" t="0" r="0" b="0"/>
            <wp:wrapSquare wrapText="bothSides" distT="0" distB="0" distL="114300" distR="114300"/>
            <wp:docPr id="1672765093" name="image5.jpg" descr="Khám phá vẻ đẹp kỳ vĩ của 72 Kỳ Lâu ở Trung Quốc - Du Lịch Okela"/>
            <wp:cNvGraphicFramePr/>
            <a:graphic xmlns:a="http://schemas.openxmlformats.org/drawingml/2006/main">
              <a:graphicData uri="http://schemas.openxmlformats.org/drawingml/2006/picture">
                <pic:pic xmlns:pic="http://schemas.openxmlformats.org/drawingml/2006/picture">
                  <pic:nvPicPr>
                    <pic:cNvPr id="0" name="image5.jpg" descr="Khám phá vẻ đẹp kỳ vĩ của 72 Kỳ Lâu ở Trung Quốc - Du Lịch Okela"/>
                    <pic:cNvPicPr preferRelativeResize="0"/>
                  </pic:nvPicPr>
                  <pic:blipFill>
                    <a:blip r:embed="rId13"/>
                    <a:srcRect/>
                    <a:stretch>
                      <a:fillRect/>
                    </a:stretch>
                  </pic:blipFill>
                  <pic:spPr>
                    <a:xfrm>
                      <a:off x="0" y="0"/>
                      <a:ext cx="2286000" cy="1638300"/>
                    </a:xfrm>
                    <a:prstGeom prst="rect">
                      <a:avLst/>
                    </a:prstGeom>
                    <a:ln/>
                  </pic:spPr>
                </pic:pic>
              </a:graphicData>
            </a:graphic>
            <wp14:sizeRelH relativeFrom="margin">
              <wp14:pctWidth>0</wp14:pctWidth>
            </wp14:sizeRelH>
            <wp14:sizeRelV relativeFrom="margin">
              <wp14:pctHeight>0</wp14:pctHeight>
            </wp14:sizeRelV>
          </wp:anchor>
        </w:drawing>
      </w:r>
      <w:r w:rsidRPr="00AB24A6">
        <w:rPr>
          <w:rFonts w:ascii="Palatino Linotype" w:eastAsia="Palatino Linotype" w:hAnsi="Palatino Linotype" w:cs="Palatino Linotype"/>
          <w:color w:val="000000"/>
        </w:rPr>
        <w:t>Tham tham quan và tìm hiểu văn hoá Y học cổ truyền Trung Hoa.</w:t>
      </w:r>
    </w:p>
    <w:p w14:paraId="11EE759D" w14:textId="022F7299" w:rsidR="00361337" w:rsidRPr="00AB24A6" w:rsidRDefault="00000000" w:rsidP="00AB24A6">
      <w:pPr>
        <w:pStyle w:val="ListParagraph"/>
        <w:numPr>
          <w:ilvl w:val="1"/>
          <w:numId w:val="2"/>
        </w:numPr>
        <w:pBdr>
          <w:top w:val="nil"/>
          <w:left w:val="nil"/>
          <w:bottom w:val="nil"/>
          <w:right w:val="nil"/>
          <w:between w:val="nil"/>
        </w:pBdr>
        <w:spacing w:line="360" w:lineRule="auto"/>
        <w:ind w:left="709" w:hanging="283"/>
        <w:jc w:val="both"/>
        <w:rPr>
          <w:rFonts w:ascii="Palatino Linotype" w:eastAsia="Palatino Linotype" w:hAnsi="Palatino Linotype" w:cs="Palatino Linotype"/>
          <w:color w:val="000000"/>
        </w:rPr>
      </w:pPr>
      <w:r w:rsidRPr="00AB24A6">
        <w:rPr>
          <w:rFonts w:ascii="Palatino Linotype" w:eastAsia="Palatino Linotype" w:hAnsi="Palatino Linotype" w:cs="Palatino Linotype"/>
          <w:b/>
          <w:color w:val="000000"/>
        </w:rPr>
        <w:t>72 Kỳ Lầu</w:t>
      </w:r>
      <w:r w:rsidRPr="00AB24A6">
        <w:rPr>
          <w:rFonts w:ascii="Palatino Linotype" w:eastAsia="Palatino Linotype" w:hAnsi="Palatino Linotype" w:cs="Palatino Linotype"/>
          <w:color w:val="000000"/>
        </w:rPr>
        <w:t>: là một công trình kiến trúc cổ với kiểu dáng đặc trưng của Trung Quốc, bao gồm nhiều tầng và mái ngói cong truyền thống. Các họa tiết trang trí bên ngoài lầu rất tinh xảo, phản ánh sự tinh tế trong nghệ thuật xây dựng cổ xưa của người dân địa phương. Đây là một kiến trúc vô cùng độc đáo tái hiện câu chuyện kỳ bí về Cửu Cung mười tám thôn và bảy mươi hai kỳ lầu tại thành phố Trương Gia Giới, điểm đến không thể bỏ qua khi quý khách</w:t>
      </w:r>
      <w:r w:rsidRPr="00AB24A6">
        <w:rPr>
          <w:color w:val="000000"/>
        </w:rPr>
        <w:t xml:space="preserve"> </w:t>
      </w:r>
      <w:r w:rsidRPr="00AB24A6">
        <w:rPr>
          <w:rFonts w:ascii="Palatino Linotype" w:eastAsia="Palatino Linotype" w:hAnsi="Palatino Linotype" w:cs="Palatino Linotype"/>
          <w:color w:val="000000"/>
        </w:rPr>
        <w:t xml:space="preserve"> đặt chân đến nơi đây (tham quan bên ngoài). </w:t>
      </w:r>
    </w:p>
    <w:p w14:paraId="0422B8AB" w14:textId="77777777" w:rsidR="00361337"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Tối:</w:t>
      </w:r>
      <w:r>
        <w:rPr>
          <w:rFonts w:ascii="Palatino Linotype" w:eastAsia="Palatino Linotype" w:hAnsi="Palatino Linotype" w:cs="Palatino Linotype"/>
          <w:color w:val="000000"/>
        </w:rPr>
        <w:t xml:space="preserve"> Quý khách thưởng thức bữa tối tại nhà hàng sau đó nghỉ đêm tại khách sạn.</w:t>
      </w:r>
    </w:p>
    <w:p w14:paraId="4313272D" w14:textId="77777777" w:rsidR="00361337" w:rsidRDefault="00000000">
      <w:pPr>
        <w:pBdr>
          <w:top w:val="nil"/>
          <w:left w:val="nil"/>
          <w:bottom w:val="nil"/>
          <w:right w:val="nil"/>
          <w:between w:val="nil"/>
        </w:pBdr>
        <w:spacing w:line="360" w:lineRule="auto"/>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Nghỉ đêm tại khách sạn Trương Gia Giới.</w:t>
      </w:r>
    </w:p>
    <w:p w14:paraId="50D2C5E2" w14:textId="677F86C7" w:rsidR="00361337" w:rsidRDefault="00000000">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Ngày 4: </w:t>
      </w:r>
      <w:r>
        <w:rPr>
          <w:rFonts w:ascii="Palatino Linotype" w:eastAsia="Palatino Linotype" w:hAnsi="Palatino Linotype" w:cs="Palatino Linotype"/>
          <w:b/>
        </w:rPr>
        <w:t xml:space="preserve">TRƯƠNG GIA GIỚI </w:t>
      </w:r>
      <w:r w:rsidR="00AB24A6">
        <w:rPr>
          <w:rFonts w:ascii="Palatino Linotype" w:eastAsia="Palatino Linotype" w:hAnsi="Palatino Linotype" w:cs="Palatino Linotype"/>
          <w:b/>
        </w:rPr>
        <w:t>– THIÊN MÔN SƠN</w:t>
      </w:r>
      <w:r>
        <w:rPr>
          <w:rFonts w:ascii="Palatino Linotype" w:eastAsia="Palatino Linotype" w:hAnsi="Palatino Linotype" w:cs="Palatino Linotype"/>
          <w:b/>
        </w:rPr>
        <w:t xml:space="preserve">                            </w:t>
      </w:r>
      <w:r>
        <w:rPr>
          <w:rFonts w:ascii="Palatino Linotype" w:eastAsia="Palatino Linotype" w:hAnsi="Palatino Linotype" w:cs="Palatino Linotype"/>
          <w:b/>
          <w:color w:val="000000"/>
        </w:rPr>
        <w:t xml:space="preserve">                    (Ăn sáng, trưa, tối)</w:t>
      </w:r>
    </w:p>
    <w:p w14:paraId="40FE5574" w14:textId="21604F95" w:rsidR="00361337" w:rsidRDefault="00000000">
      <w:pPr>
        <w:shd w:val="clear" w:color="auto" w:fill="FFFFFF"/>
        <w:spacing w:line="360" w:lineRule="auto"/>
        <w:jc w:val="both"/>
        <w:rPr>
          <w:rFonts w:ascii="Palatino Linotype" w:eastAsia="Palatino Linotype" w:hAnsi="Palatino Linotype" w:cs="Palatino Linotype"/>
          <w:color w:val="000000"/>
        </w:rPr>
      </w:pPr>
      <w:bookmarkStart w:id="1" w:name="_heading=h.2et92p0" w:colFirst="0" w:colLast="0"/>
      <w:bookmarkEnd w:id="1"/>
      <w:r>
        <w:rPr>
          <w:rFonts w:ascii="Palatino Linotype" w:eastAsia="Palatino Linotype" w:hAnsi="Palatino Linotype" w:cs="Palatino Linotype"/>
          <w:b/>
          <w:color w:val="000000"/>
        </w:rPr>
        <w:t>Sáng:</w:t>
      </w:r>
      <w:r>
        <w:rPr>
          <w:rFonts w:ascii="Palatino Linotype" w:eastAsia="Palatino Linotype" w:hAnsi="Palatino Linotype" w:cs="Palatino Linotype"/>
          <w:color w:val="000000"/>
        </w:rPr>
        <w:t xml:space="preserve"> Quý khách ăn sáng tại nhà hàng sau đó đoàn tham quan </w:t>
      </w:r>
      <w:r>
        <w:rPr>
          <w:rFonts w:ascii="Palatino Linotype" w:eastAsia="Palatino Linotype" w:hAnsi="Palatino Linotype" w:cs="Palatino Linotype"/>
          <w:b/>
          <w:color w:val="000000"/>
        </w:rPr>
        <w:t>Tham quan núi Thiên Môn</w:t>
      </w:r>
      <w:r>
        <w:rPr>
          <w:rFonts w:ascii="Palatino Linotype" w:eastAsia="Palatino Linotype" w:hAnsi="Palatino Linotype" w:cs="Palatino Linotype"/>
          <w:color w:val="000000"/>
        </w:rPr>
        <w:t xml:space="preserve">, đi cáp treo khứ hồi </w:t>
      </w:r>
      <w:r>
        <w:rPr>
          <w:rFonts w:ascii="Palatino Linotype" w:eastAsia="Palatino Linotype" w:hAnsi="Palatino Linotype" w:cs="Palatino Linotype"/>
          <w:i/>
          <w:color w:val="000000"/>
        </w:rPr>
        <w:t>(nếu khu danh thắng bảo trì hoặc cần phân luồng, sẽ sắp xếp theo hướng dẫn của khu danh thắng: một chiều đi cáp treo, một chiều đi xe bảo vệ môi trường)</w:t>
      </w:r>
      <w:r w:rsidR="00AB24A6">
        <w:rPr>
          <w:rFonts w:ascii="Palatino Linotype" w:eastAsia="Palatino Linotype" w:hAnsi="Palatino Linotype" w:cs="Palatino Linotype"/>
          <w:color w:val="000000"/>
        </w:rPr>
        <w:t>.</w:t>
      </w:r>
    </w:p>
    <w:p w14:paraId="6AFAF0EB" w14:textId="171A9407" w:rsidR="00AB24A6" w:rsidRPr="00AB24A6" w:rsidRDefault="00AB24A6">
      <w:pPr>
        <w:shd w:val="clear" w:color="auto" w:fill="FFFFFF"/>
        <w:spacing w:line="360" w:lineRule="auto"/>
        <w:jc w:val="both"/>
        <w:rPr>
          <w:rFonts w:ascii="Palatino Linotype" w:eastAsia="Palatino Linotype" w:hAnsi="Palatino Linotype" w:cs="Palatino Linotype"/>
          <w:color w:val="000000"/>
        </w:rPr>
      </w:pPr>
      <w:r w:rsidRPr="00AB24A6">
        <w:rPr>
          <w:rFonts w:ascii="Palatino Linotype" w:hAnsi="Palatino Linotype"/>
          <w:b/>
          <w:bCs/>
          <w:color w:val="000000"/>
        </w:rPr>
        <w:t>Quý khách tiếp tục thăm quan Cổng Trời (Thiên Môn Sơn)</w:t>
      </w:r>
      <w:r w:rsidRPr="00AB24A6">
        <w:rPr>
          <w:rFonts w:ascii="Palatino Linotype" w:hAnsi="Palatino Linotype"/>
          <w:color w:val="000000"/>
        </w:rPr>
        <w:t xml:space="preserve"> – check in chụp ảnh tại nơi giao thoa giữa trời và đất</w:t>
      </w:r>
      <w:r>
        <w:rPr>
          <w:rFonts w:ascii="Palatino Linotype" w:hAnsi="Palatino Linotype"/>
          <w:color w:val="000000"/>
        </w:rPr>
        <w:t>.</w:t>
      </w:r>
    </w:p>
    <w:p w14:paraId="7821219F" w14:textId="77777777" w:rsidR="00361337" w:rsidRDefault="00000000">
      <w:pPr>
        <w:shd w:val="clear" w:color="auto" w:fill="FFFFFF"/>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Trưa:</w:t>
      </w:r>
      <w:r>
        <w:rPr>
          <w:rFonts w:ascii="Palatino Linotype" w:eastAsia="Palatino Linotype" w:hAnsi="Palatino Linotype" w:cs="Palatino Linotype"/>
          <w:color w:val="000000"/>
        </w:rPr>
        <w:t xml:space="preserve"> Quý khách ăn trưa tại nhà hàng.</w:t>
      </w:r>
    </w:p>
    <w:p w14:paraId="2A13D2D7" w14:textId="039B8E9B" w:rsidR="00361337" w:rsidRDefault="00000000">
      <w:pPr>
        <w:shd w:val="clear" w:color="auto" w:fill="FFFFFF"/>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Chiều:</w:t>
      </w:r>
      <w:r>
        <w:rPr>
          <w:rFonts w:ascii="Palatino Linotype" w:eastAsia="Palatino Linotype" w:hAnsi="Palatino Linotype" w:cs="Palatino Linotype"/>
          <w:color w:val="000000"/>
        </w:rPr>
        <w:t xml:space="preserve"> Xe đưa quý khách tham quan </w:t>
      </w:r>
      <w:r w:rsidR="00EF3214">
        <w:rPr>
          <w:rFonts w:ascii="Palatino Linotype" w:eastAsia="Palatino Linotype" w:hAnsi="Palatino Linotype" w:cs="Palatino Linotype"/>
          <w:color w:val="000000"/>
        </w:rPr>
        <w:t>cửa hàng tơ lụa</w:t>
      </w:r>
      <w:r w:rsidR="00BC54AF">
        <w:rPr>
          <w:rFonts w:ascii="Palatino Linotype" w:eastAsia="Palatino Linotype" w:hAnsi="Palatino Linotype" w:cs="Palatino Linotype"/>
          <w:color w:val="000000"/>
        </w:rPr>
        <w:t>.</w:t>
      </w:r>
    </w:p>
    <w:p w14:paraId="558C422B" w14:textId="0875FA22" w:rsidR="00361337" w:rsidRDefault="00000000">
      <w:pPr>
        <w:shd w:val="clear" w:color="auto" w:fill="FFFFFF"/>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Tối:</w:t>
      </w:r>
      <w:r>
        <w:rPr>
          <w:rFonts w:ascii="Palatino Linotype" w:eastAsia="Palatino Linotype" w:hAnsi="Palatino Linotype" w:cs="Palatino Linotype"/>
          <w:color w:val="000000"/>
        </w:rPr>
        <w:t xml:space="preserve"> Sau bữa tối,</w:t>
      </w:r>
      <w:r w:rsidR="00EF3214">
        <w:rPr>
          <w:rFonts w:ascii="Palatino Linotype" w:eastAsia="Palatino Linotype" w:hAnsi="Palatino Linotype" w:cs="Palatino Linotype"/>
          <w:color w:val="000000"/>
        </w:rPr>
        <w:t xml:space="preserve"> </w:t>
      </w:r>
      <w:r w:rsidR="00EF3214" w:rsidRPr="00EF3214">
        <w:rPr>
          <w:rFonts w:ascii="Palatino Linotype" w:eastAsia="Palatino Linotype" w:hAnsi="Palatino Linotype" w:cs="Palatino Linotype"/>
          <w:color w:val="000000"/>
        </w:rPr>
        <w:t>Quý khách có thể đăng ký đi xem show diễn đặc sắc</w:t>
      </w:r>
      <w:r w:rsidR="00EF3214">
        <w:rPr>
          <w:rFonts w:ascii="Palatino Linotype" w:eastAsia="Palatino Linotype" w:hAnsi="Palatino Linotype" w:cs="Palatino Linotype"/>
          <w:color w:val="000000"/>
        </w:rPr>
        <w:t xml:space="preserve"> “</w:t>
      </w:r>
      <w:r w:rsidR="00EF3214" w:rsidRPr="00EF3214">
        <w:rPr>
          <w:rFonts w:ascii="Palatino Linotype" w:eastAsia="Palatino Linotype" w:hAnsi="Palatino Linotype" w:cs="Palatino Linotype"/>
          <w:color w:val="000000"/>
        </w:rPr>
        <w:t>Thiên Cổ Tình" (chi phí tự túc</w:t>
      </w:r>
      <w:r w:rsidR="00B03BF1">
        <w:rPr>
          <w:rFonts w:ascii="Palatino Linotype" w:eastAsia="Palatino Linotype" w:hAnsi="Palatino Linotype" w:cs="Palatino Linotype"/>
          <w:color w:val="000000"/>
        </w:rPr>
        <w:t xml:space="preserve"> khoảng</w:t>
      </w:r>
      <w:r w:rsidR="00EF3214">
        <w:rPr>
          <w:rFonts w:ascii="Palatino Linotype" w:eastAsia="Palatino Linotype" w:hAnsi="Palatino Linotype" w:cs="Palatino Linotype"/>
          <w:color w:val="000000"/>
        </w:rPr>
        <w:t xml:space="preserve"> 380 tệ</w:t>
      </w:r>
      <w:r w:rsidR="00EF3214" w:rsidRPr="00EF3214">
        <w:rPr>
          <w:rFonts w:ascii="Palatino Linotype" w:eastAsia="Palatino Linotype" w:hAnsi="Palatino Linotype" w:cs="Palatino Linotype"/>
          <w:color w:val="000000"/>
        </w:rPr>
        <w:t>).</w:t>
      </w:r>
    </w:p>
    <w:p w14:paraId="00D35114" w14:textId="190B14D5" w:rsidR="00361337" w:rsidRDefault="00000000">
      <w:pPr>
        <w:shd w:val="clear" w:color="auto" w:fill="FFFFFF"/>
        <w:spacing w:line="360" w:lineRule="auto"/>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Nghỉ đêm tại khách sạn.</w:t>
      </w:r>
    </w:p>
    <w:p w14:paraId="45DA1D7E" w14:textId="0F9B5164" w:rsidR="00361337" w:rsidRDefault="00000000">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Ngày 5: </w:t>
      </w:r>
      <w:r>
        <w:rPr>
          <w:rFonts w:ascii="Palatino Linotype" w:eastAsia="Palatino Linotype" w:hAnsi="Palatino Linotype" w:cs="Palatino Linotype"/>
          <w:b/>
        </w:rPr>
        <w:t>TRƯƠNG GIA GIỚI –</w:t>
      </w:r>
      <w:r w:rsidR="00EF3214">
        <w:rPr>
          <w:rFonts w:ascii="Palatino Linotype" w:eastAsia="Palatino Linotype" w:hAnsi="Palatino Linotype" w:cs="Palatino Linotype"/>
          <w:b/>
        </w:rPr>
        <w:t xml:space="preserve"> OPTION CÔNG VIÊN RỪNG QUỐC GIA</w:t>
      </w:r>
      <w:r w:rsidR="00BC54AF">
        <w:rPr>
          <w:rFonts w:ascii="Palatino Linotype" w:eastAsia="Palatino Linotype" w:hAnsi="Palatino Linotype" w:cs="Palatino Linotype"/>
          <w:b/>
        </w:rPr>
        <w:t xml:space="preserve">  </w:t>
      </w:r>
      <w:r>
        <w:rPr>
          <w:rFonts w:ascii="Palatino Linotype" w:eastAsia="Palatino Linotype" w:hAnsi="Palatino Linotype" w:cs="Palatino Linotype"/>
          <w:b/>
        </w:rPr>
        <w:t xml:space="preserve"> </w:t>
      </w:r>
      <w:r w:rsidR="00EF3214">
        <w:rPr>
          <w:rFonts w:ascii="Palatino Linotype" w:eastAsia="Palatino Linotype" w:hAnsi="Palatino Linotype" w:cs="Palatino Linotype"/>
          <w:b/>
          <w:color w:val="000000"/>
        </w:rPr>
        <w:t xml:space="preserve">(Ăn sáng, trưa, tối) </w:t>
      </w:r>
      <w:r>
        <w:rPr>
          <w:rFonts w:ascii="Palatino Linotype" w:eastAsia="Palatino Linotype" w:hAnsi="Palatino Linotype" w:cs="Palatino Linotype"/>
          <w:b/>
        </w:rPr>
        <w:t xml:space="preserve">               </w:t>
      </w:r>
      <w:r>
        <w:rPr>
          <w:rFonts w:ascii="Palatino Linotype" w:eastAsia="Palatino Linotype" w:hAnsi="Palatino Linotype" w:cs="Palatino Linotype"/>
          <w:b/>
          <w:color w:val="000000"/>
        </w:rPr>
        <w:t xml:space="preserve">                      </w:t>
      </w:r>
    </w:p>
    <w:p w14:paraId="4C245A01" w14:textId="2FE3ADBB" w:rsidR="00BC54AF" w:rsidRDefault="00BC54AF" w:rsidP="00BC54AF">
      <w:pPr>
        <w:shd w:val="clear" w:color="auto" w:fill="FFFFFF"/>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Sáng:</w:t>
      </w:r>
      <w:r>
        <w:rPr>
          <w:rFonts w:ascii="Palatino Linotype" w:eastAsia="Palatino Linotype" w:hAnsi="Palatino Linotype" w:cs="Palatino Linotype"/>
          <w:color w:val="000000"/>
        </w:rPr>
        <w:t xml:space="preserve"> Quý khách ăn sáng tại khách sạn. Sau đó tự do do nghỉ ngơi, tham quan Trương Gia Giới.</w:t>
      </w:r>
    </w:p>
    <w:p w14:paraId="2E521D2F" w14:textId="330346DC" w:rsidR="00BC54AF" w:rsidRPr="00BC54AF" w:rsidRDefault="00BC54AF" w:rsidP="00BC54AF">
      <w:pPr>
        <w:shd w:val="clear" w:color="auto" w:fill="FFFFFF"/>
        <w:spacing w:line="360" w:lineRule="auto"/>
        <w:jc w:val="both"/>
        <w:rPr>
          <w:rFonts w:ascii="Palatino Linotype" w:eastAsia="Palatino Linotype" w:hAnsi="Palatino Linotype" w:cs="Palatino Linotype"/>
          <w:color w:val="FF0000"/>
        </w:rPr>
      </w:pPr>
      <w:r w:rsidRPr="00BC54AF">
        <w:rPr>
          <w:rFonts w:ascii="Palatino Linotype" w:eastAsia="Palatino Linotype" w:hAnsi="Palatino Linotype" w:cs="Palatino Linotype"/>
          <w:color w:val="FF0000"/>
        </w:rPr>
        <w:t xml:space="preserve">Hoặc quý khách có thể lựa chọn Option tham quan </w:t>
      </w:r>
      <w:r w:rsidRPr="00BC54AF">
        <w:rPr>
          <w:rFonts w:ascii="Palatino Linotype" w:eastAsia="Palatino Linotype" w:hAnsi="Palatino Linotype" w:cs="Palatino Linotype"/>
          <w:b/>
          <w:color w:val="FF0000"/>
        </w:rPr>
        <w:t>Công viên Rừng Quốc Gia Trương Gia Giới</w:t>
      </w:r>
      <w:r w:rsidRPr="00BC54AF">
        <w:rPr>
          <w:rFonts w:ascii="Palatino Linotype" w:eastAsia="Palatino Linotype" w:hAnsi="Palatino Linotype" w:cs="Palatino Linotype"/>
          <w:color w:val="FF0000"/>
        </w:rPr>
        <w:t xml:space="preserve"> – nơi được lựa chọn làm bối cảnh cho bộ phim nổi tiếng Avatar</w:t>
      </w:r>
      <w:r>
        <w:rPr>
          <w:rFonts w:ascii="Palatino Linotype" w:eastAsia="Palatino Linotype" w:hAnsi="Palatino Linotype" w:cs="Palatino Linotype"/>
          <w:color w:val="FF0000"/>
        </w:rPr>
        <w:t xml:space="preserve"> ( Chi phí tự túc</w:t>
      </w:r>
      <w:r w:rsidR="00B03BF1">
        <w:rPr>
          <w:rFonts w:ascii="Palatino Linotype" w:eastAsia="Palatino Linotype" w:hAnsi="Palatino Linotype" w:cs="Palatino Linotype"/>
          <w:color w:val="FF0000"/>
        </w:rPr>
        <w:t xml:space="preserve"> khoảng</w:t>
      </w:r>
      <w:r>
        <w:rPr>
          <w:rFonts w:ascii="Palatino Linotype" w:eastAsia="Palatino Linotype" w:hAnsi="Palatino Linotype" w:cs="Palatino Linotype"/>
          <w:color w:val="FF0000"/>
        </w:rPr>
        <w:t xml:space="preserve"> 580 tệ).</w:t>
      </w:r>
    </w:p>
    <w:p w14:paraId="1F367329" w14:textId="77777777" w:rsidR="00BC54AF" w:rsidRDefault="00BC54AF" w:rsidP="00BC54AF">
      <w:pPr>
        <w:numPr>
          <w:ilvl w:val="0"/>
          <w:numId w:val="14"/>
        </w:numPr>
        <w:pBdr>
          <w:top w:val="nil"/>
          <w:left w:val="nil"/>
          <w:bottom w:val="nil"/>
          <w:right w:val="nil"/>
          <w:between w:val="nil"/>
        </w:pBdr>
        <w:shd w:val="clear" w:color="auto" w:fill="FFFFFF"/>
        <w:spacing w:line="360" w:lineRule="auto"/>
        <w:ind w:left="709" w:hanging="3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Trải nghiệm thang máy Bách Long – thang máy ngoài trời cao nhất Thế Giới Hoặc Cáp treo Thiên Tử Sơn Nơi đây được mệnh danh là Phong Tam Thiên Thủy Bát Bách, ở trên độ cao 1.214m </w:t>
      </w:r>
      <w:r>
        <w:rPr>
          <w:noProof/>
        </w:rPr>
        <w:drawing>
          <wp:anchor distT="0" distB="0" distL="114300" distR="114300" simplePos="0" relativeHeight="251668480" behindDoc="0" locked="0" layoutInCell="1" hidden="0" allowOverlap="1" wp14:anchorId="74381490" wp14:editId="2679DA2A">
            <wp:simplePos x="0" y="0"/>
            <wp:positionH relativeFrom="column">
              <wp:posOffset>4351655</wp:posOffset>
            </wp:positionH>
            <wp:positionV relativeFrom="paragraph">
              <wp:posOffset>381000</wp:posOffset>
            </wp:positionV>
            <wp:extent cx="2313940" cy="1388110"/>
            <wp:effectExtent l="0" t="0" r="0" b="0"/>
            <wp:wrapSquare wrapText="bothSides" distT="0" distB="0" distL="114300" distR="114300"/>
            <wp:docPr id="1672765074" name="image9.jpg" descr="Thang máy Bách Long - Địa điểm nhất định bạn phải trải nghiệm tại Viên Gia  Giới"/>
            <wp:cNvGraphicFramePr/>
            <a:graphic xmlns:a="http://schemas.openxmlformats.org/drawingml/2006/main">
              <a:graphicData uri="http://schemas.openxmlformats.org/drawingml/2006/picture">
                <pic:pic xmlns:pic="http://schemas.openxmlformats.org/drawingml/2006/picture">
                  <pic:nvPicPr>
                    <pic:cNvPr id="0" name="image9.jpg" descr="Thang máy Bách Long - Địa điểm nhất định bạn phải trải nghiệm tại Viên Gia  Giới"/>
                    <pic:cNvPicPr preferRelativeResize="0"/>
                  </pic:nvPicPr>
                  <pic:blipFill>
                    <a:blip r:embed="rId14"/>
                    <a:srcRect/>
                    <a:stretch>
                      <a:fillRect/>
                    </a:stretch>
                  </pic:blipFill>
                  <pic:spPr>
                    <a:xfrm>
                      <a:off x="0" y="0"/>
                      <a:ext cx="2313940" cy="1388110"/>
                    </a:xfrm>
                    <a:prstGeom prst="rect">
                      <a:avLst/>
                    </a:prstGeom>
                    <a:ln/>
                  </pic:spPr>
                </pic:pic>
              </a:graphicData>
            </a:graphic>
          </wp:anchor>
        </w:drawing>
      </w:r>
    </w:p>
    <w:p w14:paraId="06ECB2A1" w14:textId="77777777" w:rsidR="00BC54AF" w:rsidRDefault="00BC54AF" w:rsidP="00BC54AF">
      <w:pPr>
        <w:numPr>
          <w:ilvl w:val="0"/>
          <w:numId w:val="14"/>
        </w:numPr>
        <w:pBdr>
          <w:top w:val="nil"/>
          <w:left w:val="nil"/>
          <w:bottom w:val="nil"/>
          <w:right w:val="nil"/>
          <w:between w:val="nil"/>
        </w:pBdr>
        <w:shd w:val="clear" w:color="auto" w:fill="FFFFFF"/>
        <w:spacing w:line="360" w:lineRule="auto"/>
        <w:ind w:left="709" w:hanging="3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Ngắm nhìn Vạn Lý Trường Thành tự nhiên, Đài Mê Hồn</w:t>
      </w:r>
    </w:p>
    <w:p w14:paraId="418D8FF2" w14:textId="77777777" w:rsidR="00BC54AF" w:rsidRDefault="00BC54AF" w:rsidP="00BC54AF">
      <w:pPr>
        <w:numPr>
          <w:ilvl w:val="0"/>
          <w:numId w:val="14"/>
        </w:numPr>
        <w:pBdr>
          <w:top w:val="nil"/>
          <w:left w:val="nil"/>
          <w:bottom w:val="nil"/>
          <w:right w:val="nil"/>
          <w:between w:val="nil"/>
        </w:pBdr>
        <w:shd w:val="clear" w:color="auto" w:fill="FFFFFF"/>
        <w:spacing w:line="360" w:lineRule="auto"/>
        <w:ind w:left="709" w:hanging="3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Đoàn ngắm nhìn núi Hallelujah – Cột trụ Trời Nam. Đây là ngọn núi bay nổi tiếng trong bộ phim Avatar </w:t>
      </w:r>
    </w:p>
    <w:p w14:paraId="0B17E252" w14:textId="35D7ECF7" w:rsidR="00BC54AF" w:rsidRPr="00BC54AF" w:rsidRDefault="00BC54AF" w:rsidP="00BC54AF">
      <w:pPr>
        <w:numPr>
          <w:ilvl w:val="0"/>
          <w:numId w:val="14"/>
        </w:numPr>
        <w:pBdr>
          <w:top w:val="nil"/>
          <w:left w:val="nil"/>
          <w:bottom w:val="nil"/>
          <w:right w:val="nil"/>
          <w:between w:val="nil"/>
        </w:pBdr>
        <w:shd w:val="clear" w:color="auto" w:fill="FFFFFF"/>
        <w:spacing w:line="360" w:lineRule="auto"/>
        <w:ind w:left="709" w:hanging="3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Ngắm nhìn Thiên Hạ Đệ Nhất Kiều– Cây cầu đá khối tự nhiên nằm giữa hai ngọn núi cao cheo leo hùng vĩ, với chiều cao 357m, dài hơn 40m</w:t>
      </w:r>
    </w:p>
    <w:p w14:paraId="300861CD" w14:textId="5E83CEF9" w:rsidR="00361337" w:rsidRPr="00BC54AF" w:rsidRDefault="00000000">
      <w:pPr>
        <w:numPr>
          <w:ilvl w:val="0"/>
          <w:numId w:val="2"/>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đổ xuống từ sườn núi. (Bao gồm vé thuyền tham quan và xe trong khu thắng cảnh)</w:t>
      </w:r>
      <w:r>
        <w:rPr>
          <w:color w:val="000000"/>
        </w:rPr>
        <w:t xml:space="preserve"> </w:t>
      </w:r>
    </w:p>
    <w:p w14:paraId="1B128872" w14:textId="77777777" w:rsidR="00BC54AF" w:rsidRPr="00BC54AF" w:rsidRDefault="00BC54AF" w:rsidP="00BC54AF">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rPr>
      </w:pPr>
      <w:r w:rsidRPr="00B03BF1">
        <w:rPr>
          <w:rFonts w:ascii="Palatino Linotype" w:eastAsia="Palatino Linotype" w:hAnsi="Palatino Linotype" w:cs="Palatino Linotype"/>
          <w:b/>
          <w:bCs/>
          <w:color w:val="000000"/>
        </w:rPr>
        <w:t>Trưa:</w:t>
      </w:r>
      <w:r w:rsidRPr="00BC54AF">
        <w:rPr>
          <w:rFonts w:ascii="Palatino Linotype" w:eastAsia="Palatino Linotype" w:hAnsi="Palatino Linotype" w:cs="Palatino Linotype"/>
          <w:color w:val="000000"/>
        </w:rPr>
        <w:t xml:space="preserve"> Quý khách ăn trưa tại nhà hàng.</w:t>
      </w:r>
    </w:p>
    <w:p w14:paraId="255F7865" w14:textId="25D05631" w:rsidR="00BC54AF" w:rsidRDefault="00BC54AF" w:rsidP="00BC54AF">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rPr>
      </w:pPr>
      <w:r w:rsidRPr="00B03BF1">
        <w:rPr>
          <w:rFonts w:ascii="Palatino Linotype" w:eastAsia="Palatino Linotype" w:hAnsi="Palatino Linotype" w:cs="Palatino Linotype"/>
          <w:b/>
          <w:bCs/>
          <w:color w:val="000000"/>
        </w:rPr>
        <w:t>Chiều:</w:t>
      </w:r>
      <w:r w:rsidRPr="00BC54AF">
        <w:rPr>
          <w:rFonts w:ascii="Palatino Linotype" w:eastAsia="Palatino Linotype" w:hAnsi="Palatino Linotype" w:cs="Palatino Linotype"/>
          <w:color w:val="000000"/>
        </w:rPr>
        <w:t xml:space="preserve"> </w:t>
      </w:r>
      <w:r w:rsidR="00AE0505">
        <w:rPr>
          <w:rFonts w:ascii="Palatino Linotype" w:eastAsia="Palatino Linotype" w:hAnsi="Palatino Linotype" w:cs="Palatino Linotype"/>
          <w:color w:val="000000"/>
        </w:rPr>
        <w:t>Xe đưa đoàn đến tham quan cửa hàng trà – tìm hiểu</w:t>
      </w:r>
      <w:r w:rsidRPr="00BC54AF">
        <w:rPr>
          <w:rFonts w:ascii="Palatino Linotype" w:eastAsia="Palatino Linotype" w:hAnsi="Palatino Linotype" w:cs="Palatino Linotype"/>
          <w:color w:val="000000"/>
        </w:rPr>
        <w:t xml:space="preserve"> văn hoá Trà Trung Hoa.</w:t>
      </w:r>
    </w:p>
    <w:p w14:paraId="3229B705" w14:textId="3109A4DF" w:rsidR="00361337" w:rsidRDefault="00000000">
      <w:pPr>
        <w:shd w:val="clear" w:color="auto" w:fill="FFFFFF"/>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Tối:</w:t>
      </w:r>
      <w:r>
        <w:rPr>
          <w:rFonts w:ascii="Palatino Linotype" w:eastAsia="Palatino Linotype" w:hAnsi="Palatino Linotype" w:cs="Palatino Linotype"/>
          <w:color w:val="000000"/>
        </w:rPr>
        <w:t xml:space="preserve"> Sau bữa tối, Quý khách tự do dạo chơi hoặc nghỉ ngơi. </w:t>
      </w:r>
    </w:p>
    <w:p w14:paraId="055EF7BD" w14:textId="0BF48F00" w:rsidR="00361337" w:rsidRDefault="00000000">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Ngày 6: </w:t>
      </w:r>
      <w:r>
        <w:rPr>
          <w:rFonts w:ascii="Palatino Linotype" w:eastAsia="Palatino Linotype" w:hAnsi="Palatino Linotype" w:cs="Palatino Linotype"/>
          <w:b/>
        </w:rPr>
        <w:t xml:space="preserve">TRƯƠNG GIA GIỚI – </w:t>
      </w:r>
      <w:r w:rsidR="00EF3214">
        <w:rPr>
          <w:rFonts w:ascii="Palatino Linotype" w:eastAsia="Palatino Linotype" w:hAnsi="Palatino Linotype" w:cs="Palatino Linotype"/>
          <w:b/>
        </w:rPr>
        <w:t>HỒ BẢO PHONG</w:t>
      </w:r>
      <w:r>
        <w:rPr>
          <w:rFonts w:ascii="Palatino Linotype" w:eastAsia="Palatino Linotype" w:hAnsi="Palatino Linotype" w:cs="Palatino Linotype"/>
          <w:b/>
        </w:rPr>
        <w:t xml:space="preserve"> – HÀ NỘI</w:t>
      </w:r>
      <w:r>
        <w:rPr>
          <w:rFonts w:ascii="Palatino Linotype" w:eastAsia="Palatino Linotype" w:hAnsi="Palatino Linotype" w:cs="Palatino Linotype"/>
          <w:b/>
          <w:color w:val="000000"/>
        </w:rPr>
        <w:t xml:space="preserve">   </w:t>
      </w:r>
      <w:r w:rsidR="00EF3214">
        <w:rPr>
          <w:rFonts w:ascii="Palatino Linotype" w:eastAsia="Palatino Linotype" w:hAnsi="Palatino Linotype" w:cs="Palatino Linotype"/>
          <w:b/>
          <w:color w:val="000000"/>
        </w:rPr>
        <w:t xml:space="preserve">                     </w:t>
      </w:r>
      <w:r>
        <w:rPr>
          <w:rFonts w:ascii="Palatino Linotype" w:eastAsia="Palatino Linotype" w:hAnsi="Palatino Linotype" w:cs="Palatino Linotype"/>
          <w:b/>
          <w:color w:val="000000"/>
        </w:rPr>
        <w:t xml:space="preserve">  (Ăn sáng, trưa, tối)</w:t>
      </w:r>
    </w:p>
    <w:p w14:paraId="76321692" w14:textId="77777777" w:rsidR="00EF3214" w:rsidRDefault="00EF3214" w:rsidP="00EF3214">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Sáng:</w:t>
      </w:r>
      <w:r>
        <w:rPr>
          <w:rFonts w:ascii="Palatino Linotype" w:eastAsia="Palatino Linotype" w:hAnsi="Palatino Linotype" w:cs="Palatino Linotype"/>
        </w:rPr>
        <w:t xml:space="preserve"> Quý khách dùng bữa sáng. Sau đó đoàn thăm tham quan:</w:t>
      </w:r>
    </w:p>
    <w:p w14:paraId="7A98E4A2" w14:textId="77777777" w:rsidR="00EF3214" w:rsidRDefault="00EF3214" w:rsidP="00EF3214">
      <w:pPr>
        <w:numPr>
          <w:ilvl w:val="0"/>
          <w:numId w:val="2"/>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Hồ Bảo Phong</w:t>
      </w:r>
      <w:r>
        <w:rPr>
          <w:rFonts w:ascii="Palatino Linotype" w:eastAsia="Palatino Linotype" w:hAnsi="Palatino Linotype" w:cs="Palatino Linotype"/>
          <w:color w:val="000000"/>
        </w:rPr>
        <w:t>: là một hồ nước ngọt nằm trong khu thắng cảnh Vũ Lăng Nguyên gần Trương Gia Giới. Quý khách ngồi thuyền tham quan cảnh Hồ Trên Núi với “Dao Trì Nhân Gian “như hình thức hát đối Quan Họ Bắc Ninh…Thả thuyền trên hồ Bảo Phong, du khách sẽ có cơ hội thưởng thức phong cảnh đẹp như tranh vẽ của những rặng núi xanh ngắt hai bên bờ và thác nước trắng muốt đổ xuống từ sườn núi. (Bao gồm vé thuyền tham quan và xe trong khu thắng cảnh)</w:t>
      </w:r>
      <w:r>
        <w:rPr>
          <w:color w:val="000000"/>
        </w:rPr>
        <w:t xml:space="preserve"> </w:t>
      </w:r>
      <w:r>
        <w:rPr>
          <w:noProof/>
        </w:rPr>
        <w:drawing>
          <wp:anchor distT="0" distB="0" distL="114300" distR="114300" simplePos="0" relativeHeight="251666432" behindDoc="0" locked="0" layoutInCell="1" hidden="0" allowOverlap="1" wp14:anchorId="568815F5" wp14:editId="3DBF42A1">
            <wp:simplePos x="0" y="0"/>
            <wp:positionH relativeFrom="column">
              <wp:posOffset>4559935</wp:posOffset>
            </wp:positionH>
            <wp:positionV relativeFrom="paragraph">
              <wp:posOffset>184785</wp:posOffset>
            </wp:positionV>
            <wp:extent cx="2165350" cy="1508760"/>
            <wp:effectExtent l="0" t="0" r="0" b="0"/>
            <wp:wrapSquare wrapText="bothSides" distT="0" distB="0" distL="114300" distR="114300"/>
            <wp:docPr id="2" name="image7.jpg" descr="Hồ Bảo Phong - Trương Gia Giới: Khám phá vẻ đẹp hoang sơ hùng vĩ"/>
            <wp:cNvGraphicFramePr/>
            <a:graphic xmlns:a="http://schemas.openxmlformats.org/drawingml/2006/main">
              <a:graphicData uri="http://schemas.openxmlformats.org/drawingml/2006/picture">
                <pic:pic xmlns:pic="http://schemas.openxmlformats.org/drawingml/2006/picture">
                  <pic:nvPicPr>
                    <pic:cNvPr id="0" name="image7.jpg" descr="Hồ Bảo Phong - Trương Gia Giới: Khám phá vẻ đẹp hoang sơ hùng vĩ"/>
                    <pic:cNvPicPr preferRelativeResize="0"/>
                  </pic:nvPicPr>
                  <pic:blipFill>
                    <a:blip r:embed="rId15"/>
                    <a:srcRect/>
                    <a:stretch>
                      <a:fillRect/>
                    </a:stretch>
                  </pic:blipFill>
                  <pic:spPr>
                    <a:xfrm>
                      <a:off x="0" y="0"/>
                      <a:ext cx="2165350" cy="1508760"/>
                    </a:xfrm>
                    <a:prstGeom prst="rect">
                      <a:avLst/>
                    </a:prstGeom>
                    <a:ln/>
                  </pic:spPr>
                </pic:pic>
              </a:graphicData>
            </a:graphic>
          </wp:anchor>
        </w:drawing>
      </w:r>
    </w:p>
    <w:p w14:paraId="2AE822FC" w14:textId="77777777" w:rsidR="00361337" w:rsidRDefault="00000000">
      <w:pPr>
        <w:numPr>
          <w:ilvl w:val="0"/>
          <w:numId w:val="2"/>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Cửa hàng Ngọc: Nơi trưng bày hàng trăm những vật phẩm làm thủ công từ Ngọc, thể hiện sự tài hoa, đỉnh cao trong việc chế tác điêu khắc thủ công của người Trung Quốc</w:t>
      </w:r>
    </w:p>
    <w:p w14:paraId="2692F49E" w14:textId="77777777" w:rsidR="00361337" w:rsidRDefault="00000000">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Trưa:</w:t>
      </w:r>
      <w:r>
        <w:rPr>
          <w:rFonts w:ascii="Palatino Linotype" w:eastAsia="Palatino Linotype" w:hAnsi="Palatino Linotype" w:cs="Palatino Linotype"/>
        </w:rPr>
        <w:t xml:space="preserve"> Quý khách ăn trưa tại nhà hàng.</w:t>
      </w:r>
    </w:p>
    <w:p w14:paraId="6EBF076B" w14:textId="1370A8E8" w:rsidR="00361337" w:rsidRDefault="00EF3214">
      <w:pPr>
        <w:shd w:val="clear" w:color="auto" w:fill="FFFFFF"/>
        <w:spacing w:line="360" w:lineRule="auto"/>
        <w:jc w:val="both"/>
        <w:rPr>
          <w:rFonts w:ascii="Palatino Linotype" w:eastAsia="Palatino Linotype" w:hAnsi="Palatino Linotype" w:cs="Palatino Linotype"/>
        </w:rPr>
      </w:pPr>
      <w:r>
        <w:rPr>
          <w:noProof/>
        </w:rPr>
        <w:drawing>
          <wp:anchor distT="0" distB="0" distL="114300" distR="114300" simplePos="0" relativeHeight="251662336" behindDoc="0" locked="0" layoutInCell="1" hidden="0" allowOverlap="1" wp14:anchorId="57B4327D" wp14:editId="288BC5AF">
            <wp:simplePos x="0" y="0"/>
            <wp:positionH relativeFrom="column">
              <wp:posOffset>4559935</wp:posOffset>
            </wp:positionH>
            <wp:positionV relativeFrom="paragraph">
              <wp:posOffset>110490</wp:posOffset>
            </wp:positionV>
            <wp:extent cx="2165350" cy="1540510"/>
            <wp:effectExtent l="0" t="0" r="6350" b="2540"/>
            <wp:wrapSquare wrapText="bothSides" distT="0" distB="0" distL="114300" distR="114300"/>
            <wp:docPr id="1672765092" name="image9.jpg" descr="TRƯƠNG GIA GIỚI – ĐẠI HIỆP CỐC PHƯỢNG HOÀNG CỔ TRẤN"/>
            <wp:cNvGraphicFramePr/>
            <a:graphic xmlns:a="http://schemas.openxmlformats.org/drawingml/2006/main">
              <a:graphicData uri="http://schemas.openxmlformats.org/drawingml/2006/picture">
                <pic:pic xmlns:pic="http://schemas.openxmlformats.org/drawingml/2006/picture">
                  <pic:nvPicPr>
                    <pic:cNvPr id="0" name="image9.jpg" descr="TRƯƠNG GIA GIỚI – ĐẠI HIỆP CỐC PHƯỢNG HOÀNG CỔ TRẤN"/>
                    <pic:cNvPicPr preferRelativeResize="0"/>
                  </pic:nvPicPr>
                  <pic:blipFill>
                    <a:blip r:embed="rId16"/>
                    <a:srcRect/>
                    <a:stretch>
                      <a:fillRect/>
                    </a:stretch>
                  </pic:blipFill>
                  <pic:spPr>
                    <a:xfrm>
                      <a:off x="0" y="0"/>
                      <a:ext cx="2165350" cy="1540510"/>
                    </a:xfrm>
                    <a:prstGeom prst="rect">
                      <a:avLst/>
                    </a:prstGeom>
                    <a:ln/>
                  </pic:spPr>
                </pic:pic>
              </a:graphicData>
            </a:graphic>
            <wp14:sizeRelH relativeFrom="margin">
              <wp14:pctWidth>0</wp14:pctWidth>
            </wp14:sizeRelH>
          </wp:anchor>
        </w:drawing>
      </w:r>
      <w:r>
        <w:rPr>
          <w:rFonts w:ascii="Palatino Linotype" w:eastAsia="Palatino Linotype" w:hAnsi="Palatino Linotype" w:cs="Palatino Linotype"/>
          <w:b/>
        </w:rPr>
        <w:t>Chiều:</w:t>
      </w:r>
      <w:r>
        <w:rPr>
          <w:rFonts w:ascii="Palatino Linotype" w:eastAsia="Palatino Linotype" w:hAnsi="Palatino Linotype" w:cs="Palatino Linotype"/>
        </w:rPr>
        <w:t xml:space="preserve"> Quý khách có cơ hội trải nghiệm </w:t>
      </w:r>
      <w:r>
        <w:rPr>
          <w:rFonts w:ascii="Palatino Linotype" w:eastAsia="Palatino Linotype" w:hAnsi="Palatino Linotype" w:cs="Palatino Linotype"/>
          <w:b/>
        </w:rPr>
        <w:t>Cầu Kính Đại Hiệp Cốc</w:t>
      </w:r>
      <w:r>
        <w:rPr>
          <w:rFonts w:ascii="Palatino Linotype" w:eastAsia="Palatino Linotype" w:hAnsi="Palatino Linotype" w:cs="Palatino Linotype"/>
        </w:rPr>
        <w:t xml:space="preserve"> (chi phí tự túc</w:t>
      </w:r>
      <w:r w:rsidR="00B03BF1">
        <w:rPr>
          <w:rFonts w:ascii="Palatino Linotype" w:eastAsia="Palatino Linotype" w:hAnsi="Palatino Linotype" w:cs="Palatino Linotype"/>
        </w:rPr>
        <w:t xml:space="preserve"> khoảng</w:t>
      </w:r>
      <w:r w:rsidR="00BC54AF">
        <w:rPr>
          <w:rFonts w:ascii="Palatino Linotype" w:eastAsia="Palatino Linotype" w:hAnsi="Palatino Linotype" w:cs="Palatino Linotype"/>
        </w:rPr>
        <w:t xml:space="preserve"> 380 tệ</w:t>
      </w:r>
      <w:r>
        <w:rPr>
          <w:rFonts w:ascii="Palatino Linotype" w:eastAsia="Palatino Linotype" w:hAnsi="Palatino Linotype" w:cs="Palatino Linotype"/>
        </w:rPr>
        <w:t xml:space="preserve"> – quý khách vui lòng đăng ký trước với HDV): hay còn có tên gọi khác là </w:t>
      </w:r>
      <w:r>
        <w:rPr>
          <w:rFonts w:ascii="Palatino Linotype" w:eastAsia="Palatino Linotype" w:hAnsi="Palatino Linotype" w:cs="Palatino Linotype"/>
          <w:b/>
        </w:rPr>
        <w:t>cầu kính Thiên Vân Độ</w:t>
      </w:r>
      <w:r>
        <w:rPr>
          <w:rFonts w:ascii="Palatino Linotype" w:eastAsia="Palatino Linotype" w:hAnsi="Palatino Linotype" w:cs="Palatino Linotype"/>
        </w:rPr>
        <w:t xml:space="preserve">, </w:t>
      </w:r>
      <w:r>
        <w:rPr>
          <w:rFonts w:ascii="Palatino Linotype" w:eastAsia="Palatino Linotype" w:hAnsi="Palatino Linotype" w:cs="Palatino Linotype"/>
          <w:b/>
        </w:rPr>
        <w:t>cầu kính Trương Gia Giới</w:t>
      </w:r>
      <w:r>
        <w:rPr>
          <w:rFonts w:ascii="Palatino Linotype" w:eastAsia="Palatino Linotype" w:hAnsi="Palatino Linotype" w:cs="Palatino Linotype"/>
        </w:rPr>
        <w:t xml:space="preserve"> - cầu kính nổi tiếng dài nhất và cao nhất thế giới, được CNN bình chọn là 1 trong “11 cây cầu ngoạn mục nhất thế giới” (bao gồm vé đi cầu kính và tham gia các trò chơi trong khu Đại Hiệp cốc, VR mô phỏng trải nghiệm khinh khí cầu hoặc thế giới băng tuyết…)</w:t>
      </w:r>
    </w:p>
    <w:p w14:paraId="318C92A7" w14:textId="77777777" w:rsidR="00361337" w:rsidRDefault="00000000">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Tối:</w:t>
      </w:r>
      <w:r>
        <w:rPr>
          <w:rFonts w:ascii="Palatino Linotype" w:eastAsia="Palatino Linotype" w:hAnsi="Palatino Linotype" w:cs="Palatino Linotype"/>
        </w:rPr>
        <w:t xml:space="preserve"> Quý khách ăn tối tại nhà hàng sau đó xe đưa quý khách ra sân bay làm thủ tục đáp chuyến bay </w:t>
      </w:r>
      <w:r>
        <w:rPr>
          <w:rFonts w:ascii="Palatino Linotype" w:eastAsia="Palatino Linotype" w:hAnsi="Palatino Linotype" w:cs="Palatino Linotype"/>
          <w:b/>
        </w:rPr>
        <w:t>VJ7867 DYG - HAN 22h15-23h35</w:t>
      </w:r>
      <w:r>
        <w:rPr>
          <w:rFonts w:ascii="Palatino Linotype" w:eastAsia="Palatino Linotype" w:hAnsi="Palatino Linotype" w:cs="Palatino Linotype"/>
        </w:rPr>
        <w:t xml:space="preserve"> về Hà Nội.</w:t>
      </w:r>
      <w:r>
        <w:t xml:space="preserve"> </w:t>
      </w:r>
    </w:p>
    <w:p w14:paraId="78E2D107" w14:textId="690055E0" w:rsidR="00361337" w:rsidRDefault="00000000">
      <w:pPr>
        <w:shd w:val="clear" w:color="auto" w:fill="FFFFFF"/>
        <w:spacing w:line="360" w:lineRule="auto"/>
        <w:jc w:val="both"/>
        <w:rPr>
          <w:rFonts w:ascii="Palatino Linotype" w:eastAsia="Palatino Linotype" w:hAnsi="Palatino Linotype" w:cs="Palatino Linotype"/>
          <w:b/>
          <w:color w:val="FF0000"/>
        </w:rPr>
      </w:pPr>
      <w:r>
        <w:rPr>
          <w:rFonts w:ascii="Palatino Linotype" w:eastAsia="Palatino Linotype" w:hAnsi="Palatino Linotype" w:cs="Palatino Linotype"/>
          <w:b/>
        </w:rPr>
        <w:t>23h35</w:t>
      </w:r>
      <w:r>
        <w:rPr>
          <w:rFonts w:ascii="Palatino Linotype" w:eastAsia="Palatino Linotype" w:hAnsi="Palatino Linotype" w:cs="Palatino Linotype"/>
        </w:rPr>
        <w:t>: Về đến sân bay Nội Bài</w:t>
      </w:r>
      <w:r w:rsidR="00BC54AF" w:rsidRPr="00BC54AF">
        <w:rPr>
          <w:rFonts w:ascii="Palatino Linotype" w:eastAsia="Palatino Linotype" w:hAnsi="Palatino Linotype" w:cs="Palatino Linotype"/>
        </w:rPr>
        <w:t>, xe và HDV đưa đoàn về điểm đón ban đầu và chia tay đoàn</w:t>
      </w:r>
      <w:r w:rsidR="00BC54AF">
        <w:rPr>
          <w:rFonts w:ascii="Palatino Linotype" w:eastAsia="Palatino Linotype" w:hAnsi="Palatino Linotype" w:cs="Palatino Linotype"/>
        </w:rPr>
        <w:t>.</w:t>
      </w:r>
    </w:p>
    <w:p w14:paraId="3079FADF" w14:textId="77777777" w:rsidR="00361337" w:rsidRDefault="00000000">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HDV chia tay và hẹn gặp lại quý khách trong những chuyến đi lần sau!</w:t>
      </w:r>
    </w:p>
    <w:p w14:paraId="529A0445" w14:textId="77777777" w:rsidR="00361337" w:rsidRDefault="00000000">
      <w:pPr>
        <w:shd w:val="clear" w:color="auto" w:fill="FFFFFF"/>
        <w:spacing w:line="276" w:lineRule="auto"/>
        <w:jc w:val="center"/>
        <w:rPr>
          <w:rFonts w:ascii="Palatino Linotype" w:eastAsia="Palatino Linotype" w:hAnsi="Palatino Linotype" w:cs="Palatino Linotype"/>
          <w:b/>
        </w:rPr>
      </w:pPr>
      <w:r>
        <w:rPr>
          <w:rFonts w:ascii="Palatino Linotype" w:eastAsia="Palatino Linotype" w:hAnsi="Palatino Linotype" w:cs="Palatino Linotype"/>
          <w:b/>
          <w:color w:val="000000"/>
        </w:rPr>
        <w:t>(Thứ tự các điểm tham quan trong chương trình có thể thay đổi theo thực tế nhưng vẫn đảm bảo các điểm tham quan theo chương trình.)</w:t>
      </w:r>
    </w:p>
    <w:p w14:paraId="79A29AF0" w14:textId="77777777" w:rsidR="00361337" w:rsidRDefault="00000000">
      <w:pPr>
        <w:shd w:val="clear" w:color="auto" w:fill="FFFFFF"/>
        <w:spacing w:line="276" w:lineRule="auto"/>
        <w:jc w:val="center"/>
        <w:rPr>
          <w:rFonts w:ascii="Palatino Linotype" w:eastAsia="Palatino Linotype" w:hAnsi="Palatino Linotype" w:cs="Palatino Linotype"/>
          <w:b/>
        </w:rPr>
      </w:pPr>
      <w:r>
        <w:rPr>
          <w:rFonts w:ascii="Palatino Linotype" w:eastAsia="Palatino Linotype" w:hAnsi="Palatino Linotype" w:cs="Palatino Linotype"/>
          <w:b/>
        </w:rPr>
        <w:t>===============================================</w:t>
      </w:r>
    </w:p>
    <w:p w14:paraId="6E1EDB27" w14:textId="77777777" w:rsidR="00361337" w:rsidRDefault="00000000">
      <w:pPr>
        <w:spacing w:after="160" w:line="259" w:lineRule="auto"/>
        <w:jc w:val="center"/>
        <w:rPr>
          <w:rFonts w:ascii="Palatino Linotype" w:eastAsia="Palatino Linotype" w:hAnsi="Palatino Linotype" w:cs="Palatino Linotype"/>
          <w:b/>
          <w:color w:val="FF0000"/>
        </w:rPr>
      </w:pPr>
      <w:r>
        <w:rPr>
          <w:rFonts w:ascii="Palatino Linotype" w:eastAsia="Palatino Linotype" w:hAnsi="Palatino Linotype" w:cs="Palatino Linotype"/>
          <w:b/>
          <w:color w:val="FF0000"/>
          <w:sz w:val="32"/>
          <w:szCs w:val="32"/>
          <w:u w:val="single"/>
        </w:rPr>
        <w:t>GIÁ TRỌN GÓI CHO 01 KHÁCH: VNĐ</w:t>
      </w:r>
    </w:p>
    <w:p w14:paraId="30CA4BA6" w14:textId="77777777" w:rsidR="00361337" w:rsidRDefault="00000000">
      <w:pPr>
        <w:shd w:val="clear" w:color="auto" w:fill="FFFFFF"/>
        <w:spacing w:line="276" w:lineRule="auto"/>
        <w:jc w:val="center"/>
        <w:rPr>
          <w:rFonts w:ascii="Palatino Linotype" w:eastAsia="Palatino Linotype" w:hAnsi="Palatino Linotype" w:cs="Palatino Linotype"/>
          <w:i/>
          <w:color w:val="FF0000"/>
        </w:rPr>
      </w:pPr>
      <w:r>
        <w:rPr>
          <w:rFonts w:ascii="Palatino Linotype" w:eastAsia="Palatino Linotype" w:hAnsi="Palatino Linotype" w:cs="Palatino Linotype"/>
          <w:i/>
          <w:color w:val="FF0000"/>
        </w:rPr>
        <w:t>(Áp dụng cho đoàn 24 khách lớn trở lên)</w:t>
      </w:r>
    </w:p>
    <w:tbl>
      <w:tblPr>
        <w:tblStyle w:val="ad"/>
        <w:tblW w:w="97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2132"/>
        <w:gridCol w:w="2268"/>
        <w:gridCol w:w="1985"/>
      </w:tblGrid>
      <w:tr w:rsidR="00361337" w14:paraId="710D8FF0" w14:textId="77777777">
        <w:trPr>
          <w:trHeight w:val="654"/>
          <w:jc w:val="center"/>
        </w:trPr>
        <w:tc>
          <w:tcPr>
            <w:tcW w:w="3397" w:type="dxa"/>
            <w:shd w:val="clear" w:color="auto" w:fill="auto"/>
            <w:vAlign w:val="center"/>
          </w:tcPr>
          <w:p w14:paraId="5BC4E91C" w14:textId="77777777" w:rsidR="00361337" w:rsidRDefault="00000000">
            <w:pPr>
              <w:spacing w:line="276" w:lineRule="auto"/>
              <w:jc w:val="center"/>
              <w:rPr>
                <w:rFonts w:ascii="Palatino Linotype" w:eastAsia="Palatino Linotype" w:hAnsi="Palatino Linotype" w:cs="Palatino Linotype"/>
                <w:b/>
              </w:rPr>
            </w:pPr>
            <w:bookmarkStart w:id="2" w:name="_heading=h.30j0zll" w:colFirst="0" w:colLast="0"/>
            <w:bookmarkEnd w:id="2"/>
            <w:r>
              <w:rPr>
                <w:rFonts w:ascii="Palatino Linotype" w:eastAsia="Palatino Linotype" w:hAnsi="Palatino Linotype" w:cs="Palatino Linotype"/>
                <w:b/>
              </w:rPr>
              <w:t>LỊCH KHỞI HÀNH</w:t>
            </w:r>
          </w:p>
        </w:tc>
        <w:tc>
          <w:tcPr>
            <w:tcW w:w="2132" w:type="dxa"/>
            <w:shd w:val="clear" w:color="auto" w:fill="auto"/>
            <w:vAlign w:val="center"/>
          </w:tcPr>
          <w:p w14:paraId="2C2FADCA" w14:textId="77777777" w:rsidR="00361337" w:rsidRDefault="00000000">
            <w:pPr>
              <w:spacing w:line="276" w:lineRule="auto"/>
              <w:jc w:val="center"/>
              <w:rPr>
                <w:rFonts w:ascii="Palatino Linotype" w:eastAsia="Palatino Linotype" w:hAnsi="Palatino Linotype" w:cs="Palatino Linotype"/>
                <w:b/>
              </w:rPr>
            </w:pPr>
            <w:r>
              <w:rPr>
                <w:rFonts w:ascii="Palatino Linotype" w:eastAsia="Palatino Linotype" w:hAnsi="Palatino Linotype" w:cs="Palatino Linotype"/>
                <w:b/>
              </w:rPr>
              <w:t>GIÁ TOUR NGƯỜI LỚN</w:t>
            </w:r>
          </w:p>
        </w:tc>
        <w:tc>
          <w:tcPr>
            <w:tcW w:w="2268" w:type="dxa"/>
            <w:shd w:val="clear" w:color="auto" w:fill="auto"/>
            <w:vAlign w:val="center"/>
          </w:tcPr>
          <w:p w14:paraId="3C2AF753" w14:textId="2DE48E1F" w:rsidR="00361337" w:rsidRDefault="00000000">
            <w:pPr>
              <w:spacing w:line="276" w:lineRule="auto"/>
              <w:jc w:val="center"/>
              <w:rPr>
                <w:rFonts w:ascii="Palatino Linotype" w:eastAsia="Palatino Linotype" w:hAnsi="Palatino Linotype" w:cs="Palatino Linotype"/>
                <w:b/>
              </w:rPr>
            </w:pPr>
            <w:r>
              <w:rPr>
                <w:rFonts w:ascii="Palatino Linotype" w:eastAsia="Palatino Linotype" w:hAnsi="Palatino Linotype" w:cs="Palatino Linotype"/>
                <w:b/>
              </w:rPr>
              <w:t xml:space="preserve">GIÁ TRẺ EM (từ 2 – </w:t>
            </w:r>
            <w:r w:rsidR="00B03BF1">
              <w:rPr>
                <w:rFonts w:ascii="Palatino Linotype" w:eastAsia="Palatino Linotype" w:hAnsi="Palatino Linotype" w:cs="Palatino Linotype"/>
                <w:b/>
              </w:rPr>
              <w:t>10 tuổi</w:t>
            </w:r>
            <w:r>
              <w:rPr>
                <w:rFonts w:ascii="Palatino Linotype" w:eastAsia="Palatino Linotype" w:hAnsi="Palatino Linotype" w:cs="Palatino Linotype"/>
                <w:b/>
              </w:rPr>
              <w:t>)</w:t>
            </w:r>
          </w:p>
        </w:tc>
        <w:tc>
          <w:tcPr>
            <w:tcW w:w="1985" w:type="dxa"/>
            <w:shd w:val="clear" w:color="auto" w:fill="auto"/>
            <w:vAlign w:val="center"/>
          </w:tcPr>
          <w:p w14:paraId="575EF5EE" w14:textId="77777777" w:rsidR="00361337" w:rsidRDefault="00000000">
            <w:pPr>
              <w:spacing w:line="276" w:lineRule="auto"/>
              <w:jc w:val="center"/>
              <w:rPr>
                <w:rFonts w:ascii="Palatino Linotype" w:eastAsia="Palatino Linotype" w:hAnsi="Palatino Linotype" w:cs="Palatino Linotype"/>
                <w:b/>
              </w:rPr>
            </w:pPr>
            <w:r>
              <w:rPr>
                <w:rFonts w:ascii="Palatino Linotype" w:eastAsia="Palatino Linotype" w:hAnsi="Palatino Linotype" w:cs="Palatino Linotype"/>
                <w:b/>
              </w:rPr>
              <w:t>PHỤ THU PHÒNG ĐƠN</w:t>
            </w:r>
          </w:p>
        </w:tc>
      </w:tr>
      <w:tr w:rsidR="00B03BF1" w14:paraId="44D40601" w14:textId="77777777">
        <w:trPr>
          <w:trHeight w:val="611"/>
          <w:jc w:val="center"/>
        </w:trPr>
        <w:tc>
          <w:tcPr>
            <w:tcW w:w="3397" w:type="dxa"/>
            <w:shd w:val="clear" w:color="auto" w:fill="auto"/>
            <w:vAlign w:val="center"/>
          </w:tcPr>
          <w:p w14:paraId="3057DA48" w14:textId="2F3EA542" w:rsidR="00B03BF1" w:rsidRPr="00B03BF1" w:rsidRDefault="00B03BF1" w:rsidP="00B03BF1">
            <w:pPr>
              <w:spacing w:line="276" w:lineRule="auto"/>
              <w:rPr>
                <w:rFonts w:ascii="Palatino Linotype" w:eastAsia="Palatino Linotype" w:hAnsi="Palatino Linotype" w:cs="Palatino Linotype"/>
                <w:b/>
                <w:bCs/>
              </w:rPr>
            </w:pPr>
            <w:r w:rsidRPr="00B03BF1">
              <w:rPr>
                <w:rFonts w:ascii="Palatino Linotype" w:eastAsia="Palatino Linotype" w:hAnsi="Palatino Linotype" w:cs="Palatino Linotype"/>
                <w:b/>
                <w:bCs/>
              </w:rPr>
              <w:t>Tháng 3: 27</w:t>
            </w:r>
          </w:p>
        </w:tc>
        <w:tc>
          <w:tcPr>
            <w:tcW w:w="2132" w:type="dxa"/>
            <w:shd w:val="clear" w:color="auto" w:fill="auto"/>
            <w:vAlign w:val="center"/>
          </w:tcPr>
          <w:p w14:paraId="355DCBCE" w14:textId="4C735D7F" w:rsidR="00B03BF1" w:rsidRPr="00B03BF1" w:rsidRDefault="00B03BF1" w:rsidP="00B03BF1">
            <w:pPr>
              <w:spacing w:line="276" w:lineRule="auto"/>
              <w:jc w:val="center"/>
              <w:rPr>
                <w:rFonts w:ascii="Palatino Linotype" w:eastAsia="Palatino Linotype" w:hAnsi="Palatino Linotype" w:cs="Palatino Linotype"/>
                <w:b/>
                <w:bCs/>
              </w:rPr>
            </w:pPr>
            <w:r w:rsidRPr="00B03BF1">
              <w:rPr>
                <w:rFonts w:ascii="Palatino Linotype" w:eastAsia="Palatino Linotype" w:hAnsi="Palatino Linotype" w:cs="Palatino Linotype"/>
                <w:b/>
                <w:bCs/>
              </w:rPr>
              <w:t>11.490.000</w:t>
            </w:r>
          </w:p>
        </w:tc>
        <w:tc>
          <w:tcPr>
            <w:tcW w:w="2268" w:type="dxa"/>
            <w:shd w:val="clear" w:color="auto" w:fill="auto"/>
            <w:vAlign w:val="center"/>
          </w:tcPr>
          <w:p w14:paraId="6A607AE5" w14:textId="77777777" w:rsidR="00B03BF1" w:rsidRPr="00B03BF1" w:rsidRDefault="00B03BF1" w:rsidP="00B03BF1">
            <w:pPr>
              <w:spacing w:line="276" w:lineRule="auto"/>
              <w:jc w:val="center"/>
              <w:rPr>
                <w:rFonts w:ascii="Palatino Linotype" w:eastAsia="Palatino Linotype" w:hAnsi="Palatino Linotype" w:cs="Palatino Linotype"/>
                <w:b/>
                <w:bCs/>
              </w:rPr>
            </w:pPr>
            <w:r w:rsidRPr="00B03BF1">
              <w:rPr>
                <w:rFonts w:ascii="Palatino Linotype" w:eastAsia="Palatino Linotype" w:hAnsi="Palatino Linotype" w:cs="Palatino Linotype"/>
                <w:b/>
                <w:bCs/>
              </w:rPr>
              <w:t>90%</w:t>
            </w:r>
          </w:p>
        </w:tc>
        <w:tc>
          <w:tcPr>
            <w:tcW w:w="1985" w:type="dxa"/>
            <w:shd w:val="clear" w:color="auto" w:fill="auto"/>
            <w:vAlign w:val="center"/>
          </w:tcPr>
          <w:p w14:paraId="125793F6" w14:textId="77777777" w:rsidR="00B03BF1" w:rsidRPr="00B03BF1" w:rsidRDefault="00B03BF1" w:rsidP="00B03BF1">
            <w:pPr>
              <w:spacing w:line="276" w:lineRule="auto"/>
              <w:jc w:val="center"/>
              <w:rPr>
                <w:rFonts w:ascii="Palatino Linotype" w:eastAsia="Palatino Linotype" w:hAnsi="Palatino Linotype" w:cs="Palatino Linotype"/>
                <w:b/>
                <w:bCs/>
              </w:rPr>
            </w:pPr>
            <w:r w:rsidRPr="00B03BF1">
              <w:rPr>
                <w:rFonts w:ascii="Palatino Linotype" w:eastAsia="Palatino Linotype" w:hAnsi="Palatino Linotype" w:cs="Palatino Linotype"/>
                <w:b/>
                <w:bCs/>
              </w:rPr>
              <w:t>2.300.000</w:t>
            </w:r>
          </w:p>
        </w:tc>
      </w:tr>
      <w:tr w:rsidR="00B03BF1" w14:paraId="7FEA6D49" w14:textId="77777777">
        <w:trPr>
          <w:trHeight w:val="611"/>
          <w:jc w:val="center"/>
        </w:trPr>
        <w:tc>
          <w:tcPr>
            <w:tcW w:w="3397" w:type="dxa"/>
            <w:shd w:val="clear" w:color="auto" w:fill="auto"/>
            <w:vAlign w:val="center"/>
          </w:tcPr>
          <w:p w14:paraId="14F732B3" w14:textId="4EF34D14" w:rsidR="00B03BF1" w:rsidRPr="00B03BF1" w:rsidRDefault="00B03BF1" w:rsidP="00B03BF1">
            <w:pPr>
              <w:spacing w:line="276" w:lineRule="auto"/>
              <w:rPr>
                <w:rFonts w:ascii="Palatino Linotype" w:eastAsia="Palatino Linotype" w:hAnsi="Palatino Linotype" w:cs="Palatino Linotype"/>
                <w:b/>
                <w:bCs/>
              </w:rPr>
            </w:pPr>
            <w:r w:rsidRPr="00B03BF1">
              <w:rPr>
                <w:rFonts w:ascii="Palatino Linotype" w:eastAsia="Palatino Linotype" w:hAnsi="Palatino Linotype" w:cs="Palatino Linotype"/>
                <w:b/>
                <w:bCs/>
              </w:rPr>
              <w:t>Tháng 4: 01; 10; 15; 24; 29</w:t>
            </w:r>
          </w:p>
        </w:tc>
        <w:tc>
          <w:tcPr>
            <w:tcW w:w="2132" w:type="dxa"/>
            <w:shd w:val="clear" w:color="auto" w:fill="auto"/>
            <w:vAlign w:val="center"/>
          </w:tcPr>
          <w:p w14:paraId="6A60CACD" w14:textId="3721057D" w:rsidR="00B03BF1" w:rsidRPr="00B03BF1" w:rsidRDefault="00B03BF1" w:rsidP="00B03BF1">
            <w:pPr>
              <w:spacing w:line="276" w:lineRule="auto"/>
              <w:jc w:val="center"/>
              <w:rPr>
                <w:rFonts w:ascii="Palatino Linotype" w:eastAsia="Palatino Linotype" w:hAnsi="Palatino Linotype" w:cs="Palatino Linotype"/>
                <w:b/>
                <w:bCs/>
              </w:rPr>
            </w:pPr>
            <w:r w:rsidRPr="00B03BF1">
              <w:rPr>
                <w:rFonts w:ascii="Palatino Linotype" w:eastAsia="Palatino Linotype" w:hAnsi="Palatino Linotype" w:cs="Palatino Linotype"/>
                <w:b/>
                <w:bCs/>
              </w:rPr>
              <w:t>11.490.000</w:t>
            </w:r>
          </w:p>
        </w:tc>
        <w:tc>
          <w:tcPr>
            <w:tcW w:w="2268" w:type="dxa"/>
            <w:shd w:val="clear" w:color="auto" w:fill="auto"/>
            <w:vAlign w:val="center"/>
          </w:tcPr>
          <w:p w14:paraId="1E510925" w14:textId="77777777" w:rsidR="00B03BF1" w:rsidRPr="00B03BF1" w:rsidRDefault="00B03BF1" w:rsidP="00B03BF1">
            <w:pPr>
              <w:spacing w:line="276" w:lineRule="auto"/>
              <w:jc w:val="center"/>
              <w:rPr>
                <w:rFonts w:ascii="Palatino Linotype" w:eastAsia="Palatino Linotype" w:hAnsi="Palatino Linotype" w:cs="Palatino Linotype"/>
                <w:b/>
                <w:bCs/>
              </w:rPr>
            </w:pPr>
            <w:r w:rsidRPr="00B03BF1">
              <w:rPr>
                <w:rFonts w:ascii="Palatino Linotype" w:eastAsia="Palatino Linotype" w:hAnsi="Palatino Linotype" w:cs="Palatino Linotype"/>
                <w:b/>
                <w:bCs/>
              </w:rPr>
              <w:t>90%</w:t>
            </w:r>
          </w:p>
        </w:tc>
        <w:tc>
          <w:tcPr>
            <w:tcW w:w="1985" w:type="dxa"/>
            <w:shd w:val="clear" w:color="auto" w:fill="auto"/>
            <w:vAlign w:val="center"/>
          </w:tcPr>
          <w:p w14:paraId="25D88EC9" w14:textId="77777777" w:rsidR="00B03BF1" w:rsidRPr="00B03BF1" w:rsidRDefault="00B03BF1" w:rsidP="00B03BF1">
            <w:pPr>
              <w:spacing w:line="276" w:lineRule="auto"/>
              <w:jc w:val="center"/>
              <w:rPr>
                <w:rFonts w:ascii="Palatino Linotype" w:eastAsia="Palatino Linotype" w:hAnsi="Palatino Linotype" w:cs="Palatino Linotype"/>
                <w:b/>
                <w:bCs/>
              </w:rPr>
            </w:pPr>
            <w:r w:rsidRPr="00B03BF1">
              <w:rPr>
                <w:rFonts w:ascii="Palatino Linotype" w:eastAsia="Palatino Linotype" w:hAnsi="Palatino Linotype" w:cs="Palatino Linotype"/>
                <w:b/>
                <w:bCs/>
              </w:rPr>
              <w:t>2.300.000</w:t>
            </w:r>
          </w:p>
        </w:tc>
      </w:tr>
      <w:tr w:rsidR="00B03BF1" w14:paraId="539750FF" w14:textId="77777777">
        <w:trPr>
          <w:trHeight w:val="611"/>
          <w:jc w:val="center"/>
        </w:trPr>
        <w:tc>
          <w:tcPr>
            <w:tcW w:w="3397" w:type="dxa"/>
            <w:shd w:val="clear" w:color="auto" w:fill="auto"/>
            <w:vAlign w:val="center"/>
          </w:tcPr>
          <w:p w14:paraId="5F6F9988" w14:textId="48849425" w:rsidR="00B03BF1" w:rsidRPr="00B03BF1" w:rsidRDefault="00B03BF1" w:rsidP="00B03BF1">
            <w:pPr>
              <w:spacing w:line="276" w:lineRule="auto"/>
              <w:rPr>
                <w:rFonts w:ascii="Palatino Linotype" w:eastAsia="Palatino Linotype" w:hAnsi="Palatino Linotype" w:cs="Palatino Linotype"/>
                <w:b/>
                <w:bCs/>
              </w:rPr>
            </w:pPr>
            <w:r w:rsidRPr="00B03BF1">
              <w:rPr>
                <w:rFonts w:ascii="Palatino Linotype" w:eastAsia="Palatino Linotype" w:hAnsi="Palatino Linotype" w:cs="Palatino Linotype"/>
                <w:b/>
                <w:bCs/>
              </w:rPr>
              <w:t>Tháng 5: 08; 13; 22; 27</w:t>
            </w:r>
          </w:p>
        </w:tc>
        <w:tc>
          <w:tcPr>
            <w:tcW w:w="2132" w:type="dxa"/>
            <w:shd w:val="clear" w:color="auto" w:fill="auto"/>
            <w:vAlign w:val="center"/>
          </w:tcPr>
          <w:p w14:paraId="5761D4BD" w14:textId="078E167B" w:rsidR="00B03BF1" w:rsidRPr="00B03BF1" w:rsidRDefault="00B03BF1" w:rsidP="00B03BF1">
            <w:pPr>
              <w:spacing w:line="276" w:lineRule="auto"/>
              <w:jc w:val="center"/>
              <w:rPr>
                <w:rFonts w:ascii="Palatino Linotype" w:eastAsia="Palatino Linotype" w:hAnsi="Palatino Linotype" w:cs="Palatino Linotype"/>
                <w:b/>
                <w:bCs/>
              </w:rPr>
            </w:pPr>
            <w:r w:rsidRPr="00B03BF1">
              <w:rPr>
                <w:rFonts w:ascii="Palatino Linotype" w:eastAsia="Palatino Linotype" w:hAnsi="Palatino Linotype" w:cs="Palatino Linotype"/>
                <w:b/>
                <w:bCs/>
              </w:rPr>
              <w:t>11.490.000</w:t>
            </w:r>
          </w:p>
        </w:tc>
        <w:tc>
          <w:tcPr>
            <w:tcW w:w="2268" w:type="dxa"/>
            <w:shd w:val="clear" w:color="auto" w:fill="auto"/>
            <w:vAlign w:val="center"/>
          </w:tcPr>
          <w:p w14:paraId="5F2B4ACC" w14:textId="77777777" w:rsidR="00B03BF1" w:rsidRPr="00B03BF1" w:rsidRDefault="00B03BF1" w:rsidP="00B03BF1">
            <w:pPr>
              <w:spacing w:line="276" w:lineRule="auto"/>
              <w:jc w:val="center"/>
              <w:rPr>
                <w:rFonts w:ascii="Palatino Linotype" w:eastAsia="Palatino Linotype" w:hAnsi="Palatino Linotype" w:cs="Palatino Linotype"/>
                <w:b/>
                <w:bCs/>
              </w:rPr>
            </w:pPr>
            <w:r w:rsidRPr="00B03BF1">
              <w:rPr>
                <w:rFonts w:ascii="Palatino Linotype" w:eastAsia="Palatino Linotype" w:hAnsi="Palatino Linotype" w:cs="Palatino Linotype"/>
                <w:b/>
                <w:bCs/>
              </w:rPr>
              <w:t>90%</w:t>
            </w:r>
          </w:p>
        </w:tc>
        <w:tc>
          <w:tcPr>
            <w:tcW w:w="1985" w:type="dxa"/>
            <w:shd w:val="clear" w:color="auto" w:fill="auto"/>
            <w:vAlign w:val="center"/>
          </w:tcPr>
          <w:p w14:paraId="1AE162C8" w14:textId="77777777" w:rsidR="00B03BF1" w:rsidRPr="00B03BF1" w:rsidRDefault="00B03BF1" w:rsidP="00B03BF1">
            <w:pPr>
              <w:spacing w:line="276" w:lineRule="auto"/>
              <w:jc w:val="center"/>
              <w:rPr>
                <w:rFonts w:ascii="Palatino Linotype" w:eastAsia="Palatino Linotype" w:hAnsi="Palatino Linotype" w:cs="Palatino Linotype"/>
                <w:b/>
                <w:bCs/>
              </w:rPr>
            </w:pPr>
            <w:r w:rsidRPr="00B03BF1">
              <w:rPr>
                <w:rFonts w:ascii="Palatino Linotype" w:eastAsia="Palatino Linotype" w:hAnsi="Palatino Linotype" w:cs="Palatino Linotype"/>
                <w:b/>
                <w:bCs/>
              </w:rPr>
              <w:t>2.300.000</w:t>
            </w:r>
          </w:p>
        </w:tc>
      </w:tr>
      <w:tr w:rsidR="00B03BF1" w14:paraId="54D5D2EA" w14:textId="77777777">
        <w:trPr>
          <w:trHeight w:val="611"/>
          <w:jc w:val="center"/>
        </w:trPr>
        <w:tc>
          <w:tcPr>
            <w:tcW w:w="3397" w:type="dxa"/>
            <w:shd w:val="clear" w:color="auto" w:fill="auto"/>
            <w:vAlign w:val="center"/>
          </w:tcPr>
          <w:p w14:paraId="0B8589D4" w14:textId="5D930F7C" w:rsidR="00B03BF1" w:rsidRPr="00B03BF1" w:rsidRDefault="00B03BF1" w:rsidP="00B03BF1">
            <w:pPr>
              <w:spacing w:line="276" w:lineRule="auto"/>
              <w:rPr>
                <w:rFonts w:ascii="Palatino Linotype" w:eastAsia="Palatino Linotype" w:hAnsi="Palatino Linotype" w:cs="Palatino Linotype"/>
                <w:b/>
                <w:bCs/>
              </w:rPr>
            </w:pPr>
            <w:r w:rsidRPr="00B03BF1">
              <w:rPr>
                <w:rFonts w:ascii="Palatino Linotype" w:eastAsia="Palatino Linotype" w:hAnsi="Palatino Linotype" w:cs="Palatino Linotype"/>
                <w:b/>
                <w:bCs/>
              </w:rPr>
              <w:t>Tháng 6: 05; 10; 19; 24</w:t>
            </w:r>
          </w:p>
        </w:tc>
        <w:tc>
          <w:tcPr>
            <w:tcW w:w="2132" w:type="dxa"/>
            <w:shd w:val="clear" w:color="auto" w:fill="auto"/>
            <w:vAlign w:val="center"/>
          </w:tcPr>
          <w:p w14:paraId="1D053EEB" w14:textId="710127CD" w:rsidR="00B03BF1" w:rsidRPr="00B03BF1" w:rsidRDefault="00B03BF1" w:rsidP="00B03BF1">
            <w:pPr>
              <w:spacing w:line="276" w:lineRule="auto"/>
              <w:jc w:val="center"/>
              <w:rPr>
                <w:rFonts w:ascii="Palatino Linotype" w:eastAsia="Palatino Linotype" w:hAnsi="Palatino Linotype" w:cs="Palatino Linotype"/>
                <w:b/>
                <w:bCs/>
              </w:rPr>
            </w:pPr>
            <w:r w:rsidRPr="00B03BF1">
              <w:rPr>
                <w:rFonts w:ascii="Palatino Linotype" w:eastAsia="Palatino Linotype" w:hAnsi="Palatino Linotype" w:cs="Palatino Linotype"/>
                <w:b/>
                <w:bCs/>
              </w:rPr>
              <w:t>11.490.000</w:t>
            </w:r>
          </w:p>
        </w:tc>
        <w:tc>
          <w:tcPr>
            <w:tcW w:w="2268" w:type="dxa"/>
            <w:shd w:val="clear" w:color="auto" w:fill="auto"/>
            <w:vAlign w:val="center"/>
          </w:tcPr>
          <w:p w14:paraId="6D4B79FC" w14:textId="3194EEA6" w:rsidR="00B03BF1" w:rsidRPr="00B03BF1" w:rsidRDefault="00B03BF1" w:rsidP="00B03BF1">
            <w:pPr>
              <w:spacing w:line="276" w:lineRule="auto"/>
              <w:jc w:val="center"/>
              <w:rPr>
                <w:rFonts w:ascii="Palatino Linotype" w:eastAsia="Palatino Linotype" w:hAnsi="Palatino Linotype" w:cs="Palatino Linotype"/>
                <w:b/>
                <w:bCs/>
              </w:rPr>
            </w:pPr>
            <w:r w:rsidRPr="00B03BF1">
              <w:rPr>
                <w:rFonts w:ascii="Palatino Linotype" w:eastAsia="Palatino Linotype" w:hAnsi="Palatino Linotype" w:cs="Palatino Linotype"/>
                <w:b/>
                <w:bCs/>
              </w:rPr>
              <w:t>90%</w:t>
            </w:r>
          </w:p>
        </w:tc>
        <w:tc>
          <w:tcPr>
            <w:tcW w:w="1985" w:type="dxa"/>
            <w:shd w:val="clear" w:color="auto" w:fill="auto"/>
            <w:vAlign w:val="center"/>
          </w:tcPr>
          <w:p w14:paraId="0393B6BB" w14:textId="4CAD6561" w:rsidR="00B03BF1" w:rsidRPr="00B03BF1" w:rsidRDefault="00B03BF1" w:rsidP="00B03BF1">
            <w:pPr>
              <w:spacing w:line="276" w:lineRule="auto"/>
              <w:jc w:val="center"/>
              <w:rPr>
                <w:rFonts w:ascii="Palatino Linotype" w:eastAsia="Palatino Linotype" w:hAnsi="Palatino Linotype" w:cs="Palatino Linotype"/>
                <w:b/>
                <w:bCs/>
              </w:rPr>
            </w:pPr>
            <w:r w:rsidRPr="00B03BF1">
              <w:rPr>
                <w:rFonts w:ascii="Palatino Linotype" w:eastAsia="Palatino Linotype" w:hAnsi="Palatino Linotype" w:cs="Palatino Linotype"/>
                <w:b/>
                <w:bCs/>
              </w:rPr>
              <w:t>2.300.000</w:t>
            </w:r>
          </w:p>
        </w:tc>
      </w:tr>
      <w:tr w:rsidR="00B03BF1" w14:paraId="5C2DEE6B" w14:textId="77777777">
        <w:trPr>
          <w:trHeight w:val="611"/>
          <w:jc w:val="center"/>
        </w:trPr>
        <w:tc>
          <w:tcPr>
            <w:tcW w:w="3397" w:type="dxa"/>
            <w:shd w:val="clear" w:color="auto" w:fill="auto"/>
            <w:vAlign w:val="center"/>
          </w:tcPr>
          <w:p w14:paraId="0BEBCED4" w14:textId="2749A09F" w:rsidR="00B03BF1" w:rsidRPr="00B03BF1" w:rsidRDefault="00B03BF1" w:rsidP="00B03BF1">
            <w:pPr>
              <w:spacing w:line="276" w:lineRule="auto"/>
              <w:rPr>
                <w:rFonts w:ascii="Palatino Linotype" w:eastAsia="Palatino Linotype" w:hAnsi="Palatino Linotype" w:cs="Palatino Linotype"/>
                <w:b/>
                <w:bCs/>
              </w:rPr>
            </w:pPr>
            <w:r w:rsidRPr="00B03BF1">
              <w:rPr>
                <w:rFonts w:ascii="Palatino Linotype" w:eastAsia="Palatino Linotype" w:hAnsi="Palatino Linotype" w:cs="Palatino Linotype"/>
                <w:b/>
                <w:bCs/>
              </w:rPr>
              <w:t>Tháng 7: 03; 08; 17; 22; 31</w:t>
            </w:r>
          </w:p>
        </w:tc>
        <w:tc>
          <w:tcPr>
            <w:tcW w:w="2132" w:type="dxa"/>
            <w:shd w:val="clear" w:color="auto" w:fill="auto"/>
            <w:vAlign w:val="center"/>
          </w:tcPr>
          <w:p w14:paraId="706A583B" w14:textId="5460C960" w:rsidR="00B03BF1" w:rsidRPr="00B03BF1" w:rsidRDefault="00B03BF1" w:rsidP="00B03BF1">
            <w:pPr>
              <w:spacing w:line="276" w:lineRule="auto"/>
              <w:jc w:val="center"/>
              <w:rPr>
                <w:rFonts w:ascii="Palatino Linotype" w:eastAsia="Palatino Linotype" w:hAnsi="Palatino Linotype" w:cs="Palatino Linotype"/>
                <w:b/>
                <w:bCs/>
              </w:rPr>
            </w:pPr>
            <w:r w:rsidRPr="00B03BF1">
              <w:rPr>
                <w:rFonts w:ascii="Palatino Linotype" w:eastAsia="Palatino Linotype" w:hAnsi="Palatino Linotype" w:cs="Palatino Linotype"/>
                <w:b/>
                <w:bCs/>
              </w:rPr>
              <w:t>11.490.000</w:t>
            </w:r>
          </w:p>
        </w:tc>
        <w:tc>
          <w:tcPr>
            <w:tcW w:w="2268" w:type="dxa"/>
            <w:shd w:val="clear" w:color="auto" w:fill="auto"/>
            <w:vAlign w:val="center"/>
          </w:tcPr>
          <w:p w14:paraId="3AC7B8A2" w14:textId="39941F23" w:rsidR="00B03BF1" w:rsidRPr="00B03BF1" w:rsidRDefault="00B03BF1" w:rsidP="00B03BF1">
            <w:pPr>
              <w:spacing w:line="276" w:lineRule="auto"/>
              <w:jc w:val="center"/>
              <w:rPr>
                <w:rFonts w:ascii="Palatino Linotype" w:eastAsia="Palatino Linotype" w:hAnsi="Palatino Linotype" w:cs="Palatino Linotype"/>
                <w:b/>
                <w:bCs/>
              </w:rPr>
            </w:pPr>
            <w:r w:rsidRPr="00B03BF1">
              <w:rPr>
                <w:rFonts w:ascii="Palatino Linotype" w:eastAsia="Palatino Linotype" w:hAnsi="Palatino Linotype" w:cs="Palatino Linotype"/>
                <w:b/>
                <w:bCs/>
              </w:rPr>
              <w:t>90%</w:t>
            </w:r>
          </w:p>
        </w:tc>
        <w:tc>
          <w:tcPr>
            <w:tcW w:w="1985" w:type="dxa"/>
            <w:shd w:val="clear" w:color="auto" w:fill="auto"/>
            <w:vAlign w:val="center"/>
          </w:tcPr>
          <w:p w14:paraId="1B02F998" w14:textId="331723F7" w:rsidR="00B03BF1" w:rsidRPr="00B03BF1" w:rsidRDefault="00B03BF1" w:rsidP="00B03BF1">
            <w:pPr>
              <w:spacing w:line="276" w:lineRule="auto"/>
              <w:jc w:val="center"/>
              <w:rPr>
                <w:rFonts w:ascii="Palatino Linotype" w:eastAsia="Palatino Linotype" w:hAnsi="Palatino Linotype" w:cs="Palatino Linotype"/>
                <w:b/>
                <w:bCs/>
              </w:rPr>
            </w:pPr>
            <w:r w:rsidRPr="00B03BF1">
              <w:rPr>
                <w:rFonts w:ascii="Palatino Linotype" w:eastAsia="Palatino Linotype" w:hAnsi="Palatino Linotype" w:cs="Palatino Linotype"/>
                <w:b/>
                <w:bCs/>
              </w:rPr>
              <w:t>2.300.000</w:t>
            </w:r>
          </w:p>
        </w:tc>
      </w:tr>
      <w:tr w:rsidR="00B03BF1" w14:paraId="388457A2" w14:textId="77777777">
        <w:trPr>
          <w:trHeight w:val="611"/>
          <w:jc w:val="center"/>
        </w:trPr>
        <w:tc>
          <w:tcPr>
            <w:tcW w:w="3397" w:type="dxa"/>
            <w:shd w:val="clear" w:color="auto" w:fill="auto"/>
            <w:vAlign w:val="center"/>
          </w:tcPr>
          <w:p w14:paraId="29FE2D84" w14:textId="6554E2A6" w:rsidR="00B03BF1" w:rsidRPr="00B03BF1" w:rsidRDefault="00B03BF1" w:rsidP="00B03BF1">
            <w:pPr>
              <w:spacing w:line="276" w:lineRule="auto"/>
              <w:rPr>
                <w:rFonts w:ascii="Palatino Linotype" w:eastAsia="Palatino Linotype" w:hAnsi="Palatino Linotype" w:cs="Palatino Linotype"/>
                <w:b/>
                <w:bCs/>
              </w:rPr>
            </w:pPr>
            <w:r w:rsidRPr="00B03BF1">
              <w:rPr>
                <w:rFonts w:ascii="Palatino Linotype" w:eastAsia="Palatino Linotype" w:hAnsi="Palatino Linotype" w:cs="Palatino Linotype"/>
                <w:b/>
                <w:bCs/>
              </w:rPr>
              <w:t>Tháng 8: 05; 14; 19; 28</w:t>
            </w:r>
          </w:p>
        </w:tc>
        <w:tc>
          <w:tcPr>
            <w:tcW w:w="2132" w:type="dxa"/>
            <w:shd w:val="clear" w:color="auto" w:fill="auto"/>
            <w:vAlign w:val="center"/>
          </w:tcPr>
          <w:p w14:paraId="1724E84A" w14:textId="201A42EA" w:rsidR="00B03BF1" w:rsidRPr="00B03BF1" w:rsidRDefault="00B03BF1" w:rsidP="00B03BF1">
            <w:pPr>
              <w:spacing w:line="276" w:lineRule="auto"/>
              <w:jc w:val="center"/>
              <w:rPr>
                <w:rFonts w:ascii="Palatino Linotype" w:eastAsia="Palatino Linotype" w:hAnsi="Palatino Linotype" w:cs="Palatino Linotype"/>
                <w:b/>
                <w:bCs/>
              </w:rPr>
            </w:pPr>
            <w:r w:rsidRPr="00B03BF1">
              <w:rPr>
                <w:rFonts w:ascii="Palatino Linotype" w:eastAsia="Palatino Linotype" w:hAnsi="Palatino Linotype" w:cs="Palatino Linotype"/>
                <w:b/>
                <w:bCs/>
              </w:rPr>
              <w:t>11.490.000</w:t>
            </w:r>
          </w:p>
        </w:tc>
        <w:tc>
          <w:tcPr>
            <w:tcW w:w="2268" w:type="dxa"/>
            <w:shd w:val="clear" w:color="auto" w:fill="auto"/>
            <w:vAlign w:val="center"/>
          </w:tcPr>
          <w:p w14:paraId="7DF00F5C" w14:textId="027B4A79" w:rsidR="00B03BF1" w:rsidRPr="00B03BF1" w:rsidRDefault="00B03BF1" w:rsidP="00B03BF1">
            <w:pPr>
              <w:spacing w:line="276" w:lineRule="auto"/>
              <w:jc w:val="center"/>
              <w:rPr>
                <w:rFonts w:ascii="Palatino Linotype" w:eastAsia="Palatino Linotype" w:hAnsi="Palatino Linotype" w:cs="Palatino Linotype"/>
                <w:b/>
                <w:bCs/>
              </w:rPr>
            </w:pPr>
            <w:r w:rsidRPr="00B03BF1">
              <w:rPr>
                <w:rFonts w:ascii="Palatino Linotype" w:eastAsia="Palatino Linotype" w:hAnsi="Palatino Linotype" w:cs="Palatino Linotype"/>
                <w:b/>
                <w:bCs/>
              </w:rPr>
              <w:t>90%</w:t>
            </w:r>
          </w:p>
        </w:tc>
        <w:tc>
          <w:tcPr>
            <w:tcW w:w="1985" w:type="dxa"/>
            <w:shd w:val="clear" w:color="auto" w:fill="auto"/>
            <w:vAlign w:val="center"/>
          </w:tcPr>
          <w:p w14:paraId="7D8A2A43" w14:textId="19CB7986" w:rsidR="00B03BF1" w:rsidRPr="00B03BF1" w:rsidRDefault="00B03BF1" w:rsidP="00B03BF1">
            <w:pPr>
              <w:spacing w:line="276" w:lineRule="auto"/>
              <w:jc w:val="center"/>
              <w:rPr>
                <w:rFonts w:ascii="Palatino Linotype" w:eastAsia="Palatino Linotype" w:hAnsi="Palatino Linotype" w:cs="Palatino Linotype"/>
                <w:b/>
                <w:bCs/>
              </w:rPr>
            </w:pPr>
            <w:r w:rsidRPr="00B03BF1">
              <w:rPr>
                <w:rFonts w:ascii="Palatino Linotype" w:eastAsia="Palatino Linotype" w:hAnsi="Palatino Linotype" w:cs="Palatino Linotype"/>
                <w:b/>
                <w:bCs/>
              </w:rPr>
              <w:t>2.300.000</w:t>
            </w:r>
          </w:p>
        </w:tc>
      </w:tr>
      <w:tr w:rsidR="00B03BF1" w14:paraId="4CB7CAC9" w14:textId="77777777">
        <w:trPr>
          <w:trHeight w:val="611"/>
          <w:jc w:val="center"/>
        </w:trPr>
        <w:tc>
          <w:tcPr>
            <w:tcW w:w="3397" w:type="dxa"/>
            <w:shd w:val="clear" w:color="auto" w:fill="auto"/>
            <w:vAlign w:val="center"/>
          </w:tcPr>
          <w:p w14:paraId="3E1B2362" w14:textId="57686750" w:rsidR="00B03BF1" w:rsidRPr="00B03BF1" w:rsidRDefault="00B03BF1" w:rsidP="00B03BF1">
            <w:pPr>
              <w:spacing w:line="276" w:lineRule="auto"/>
              <w:rPr>
                <w:rFonts w:ascii="Palatino Linotype" w:eastAsia="Palatino Linotype" w:hAnsi="Palatino Linotype" w:cs="Palatino Linotype"/>
                <w:b/>
                <w:bCs/>
              </w:rPr>
            </w:pPr>
            <w:r w:rsidRPr="00B03BF1">
              <w:rPr>
                <w:rFonts w:ascii="Palatino Linotype" w:eastAsia="Palatino Linotype" w:hAnsi="Palatino Linotype" w:cs="Palatino Linotype"/>
                <w:b/>
                <w:bCs/>
              </w:rPr>
              <w:t>Tháng 9: 02; 11; 16; 25; 30</w:t>
            </w:r>
          </w:p>
        </w:tc>
        <w:tc>
          <w:tcPr>
            <w:tcW w:w="2132" w:type="dxa"/>
            <w:shd w:val="clear" w:color="auto" w:fill="auto"/>
            <w:vAlign w:val="center"/>
          </w:tcPr>
          <w:p w14:paraId="32294E14" w14:textId="2A85D916" w:rsidR="00B03BF1" w:rsidRPr="00B03BF1" w:rsidRDefault="00B03BF1" w:rsidP="00B03BF1">
            <w:pPr>
              <w:spacing w:line="276" w:lineRule="auto"/>
              <w:jc w:val="center"/>
              <w:rPr>
                <w:rFonts w:ascii="Palatino Linotype" w:eastAsia="Palatino Linotype" w:hAnsi="Palatino Linotype" w:cs="Palatino Linotype"/>
                <w:b/>
                <w:bCs/>
              </w:rPr>
            </w:pPr>
            <w:r w:rsidRPr="00B03BF1">
              <w:rPr>
                <w:rFonts w:ascii="Palatino Linotype" w:eastAsia="Palatino Linotype" w:hAnsi="Palatino Linotype" w:cs="Palatino Linotype"/>
                <w:b/>
                <w:bCs/>
              </w:rPr>
              <w:t>11.490.000</w:t>
            </w:r>
          </w:p>
        </w:tc>
        <w:tc>
          <w:tcPr>
            <w:tcW w:w="2268" w:type="dxa"/>
            <w:shd w:val="clear" w:color="auto" w:fill="auto"/>
            <w:vAlign w:val="center"/>
          </w:tcPr>
          <w:p w14:paraId="75A5292F" w14:textId="4EE4C5BE" w:rsidR="00B03BF1" w:rsidRPr="00B03BF1" w:rsidRDefault="00B03BF1" w:rsidP="00B03BF1">
            <w:pPr>
              <w:spacing w:line="276" w:lineRule="auto"/>
              <w:jc w:val="center"/>
              <w:rPr>
                <w:rFonts w:ascii="Palatino Linotype" w:eastAsia="Palatino Linotype" w:hAnsi="Palatino Linotype" w:cs="Palatino Linotype"/>
                <w:b/>
                <w:bCs/>
              </w:rPr>
            </w:pPr>
            <w:r w:rsidRPr="00B03BF1">
              <w:rPr>
                <w:rFonts w:ascii="Palatino Linotype" w:eastAsia="Palatino Linotype" w:hAnsi="Palatino Linotype" w:cs="Palatino Linotype"/>
                <w:b/>
                <w:bCs/>
              </w:rPr>
              <w:t>90%</w:t>
            </w:r>
          </w:p>
        </w:tc>
        <w:tc>
          <w:tcPr>
            <w:tcW w:w="1985" w:type="dxa"/>
            <w:shd w:val="clear" w:color="auto" w:fill="auto"/>
            <w:vAlign w:val="center"/>
          </w:tcPr>
          <w:p w14:paraId="5C29DAB2" w14:textId="2E01C566" w:rsidR="00B03BF1" w:rsidRPr="00B03BF1" w:rsidRDefault="00B03BF1" w:rsidP="00B03BF1">
            <w:pPr>
              <w:spacing w:line="276" w:lineRule="auto"/>
              <w:jc w:val="center"/>
              <w:rPr>
                <w:rFonts w:ascii="Palatino Linotype" w:eastAsia="Palatino Linotype" w:hAnsi="Palatino Linotype" w:cs="Palatino Linotype"/>
                <w:b/>
                <w:bCs/>
              </w:rPr>
            </w:pPr>
            <w:r w:rsidRPr="00B03BF1">
              <w:rPr>
                <w:rFonts w:ascii="Palatino Linotype" w:eastAsia="Palatino Linotype" w:hAnsi="Palatino Linotype" w:cs="Palatino Linotype"/>
                <w:b/>
                <w:bCs/>
              </w:rPr>
              <w:t>2.300.000</w:t>
            </w:r>
          </w:p>
        </w:tc>
      </w:tr>
      <w:tr w:rsidR="00B03BF1" w14:paraId="15389B9D" w14:textId="77777777">
        <w:trPr>
          <w:trHeight w:val="611"/>
          <w:jc w:val="center"/>
        </w:trPr>
        <w:tc>
          <w:tcPr>
            <w:tcW w:w="3397" w:type="dxa"/>
            <w:shd w:val="clear" w:color="auto" w:fill="auto"/>
            <w:vAlign w:val="center"/>
          </w:tcPr>
          <w:p w14:paraId="0B494B16" w14:textId="61BCEA2A" w:rsidR="00B03BF1" w:rsidRPr="00B03BF1" w:rsidRDefault="00B03BF1" w:rsidP="00B03BF1">
            <w:pPr>
              <w:spacing w:line="276" w:lineRule="auto"/>
              <w:rPr>
                <w:rFonts w:ascii="Palatino Linotype" w:eastAsia="Palatino Linotype" w:hAnsi="Palatino Linotype" w:cs="Palatino Linotype"/>
                <w:b/>
                <w:bCs/>
              </w:rPr>
            </w:pPr>
            <w:r w:rsidRPr="00B03BF1">
              <w:rPr>
                <w:rFonts w:ascii="Palatino Linotype" w:eastAsia="Palatino Linotype" w:hAnsi="Palatino Linotype" w:cs="Palatino Linotype"/>
                <w:b/>
                <w:bCs/>
              </w:rPr>
              <w:t>Tháng 10: 09; 14; 23</w:t>
            </w:r>
          </w:p>
        </w:tc>
        <w:tc>
          <w:tcPr>
            <w:tcW w:w="2132" w:type="dxa"/>
            <w:shd w:val="clear" w:color="auto" w:fill="auto"/>
            <w:vAlign w:val="center"/>
          </w:tcPr>
          <w:p w14:paraId="15D2357B" w14:textId="6BE5DECE" w:rsidR="00B03BF1" w:rsidRPr="00B03BF1" w:rsidRDefault="00B03BF1" w:rsidP="00B03BF1">
            <w:pPr>
              <w:spacing w:line="276" w:lineRule="auto"/>
              <w:jc w:val="center"/>
              <w:rPr>
                <w:rFonts w:ascii="Palatino Linotype" w:eastAsia="Palatino Linotype" w:hAnsi="Palatino Linotype" w:cs="Palatino Linotype"/>
                <w:b/>
                <w:bCs/>
              </w:rPr>
            </w:pPr>
            <w:r w:rsidRPr="00B03BF1">
              <w:rPr>
                <w:rFonts w:ascii="Palatino Linotype" w:eastAsia="Palatino Linotype" w:hAnsi="Palatino Linotype" w:cs="Palatino Linotype"/>
                <w:b/>
                <w:bCs/>
              </w:rPr>
              <w:t>11.490.000</w:t>
            </w:r>
          </w:p>
        </w:tc>
        <w:tc>
          <w:tcPr>
            <w:tcW w:w="2268" w:type="dxa"/>
            <w:shd w:val="clear" w:color="auto" w:fill="auto"/>
            <w:vAlign w:val="center"/>
          </w:tcPr>
          <w:p w14:paraId="3C5A62C9" w14:textId="3982F64C" w:rsidR="00B03BF1" w:rsidRPr="00B03BF1" w:rsidRDefault="00B03BF1" w:rsidP="00B03BF1">
            <w:pPr>
              <w:spacing w:line="276" w:lineRule="auto"/>
              <w:jc w:val="center"/>
              <w:rPr>
                <w:rFonts w:ascii="Palatino Linotype" w:eastAsia="Palatino Linotype" w:hAnsi="Palatino Linotype" w:cs="Palatino Linotype"/>
                <w:b/>
                <w:bCs/>
              </w:rPr>
            </w:pPr>
            <w:r w:rsidRPr="00B03BF1">
              <w:rPr>
                <w:rFonts w:ascii="Palatino Linotype" w:eastAsia="Palatino Linotype" w:hAnsi="Palatino Linotype" w:cs="Palatino Linotype"/>
                <w:b/>
                <w:bCs/>
              </w:rPr>
              <w:t>90%</w:t>
            </w:r>
          </w:p>
        </w:tc>
        <w:tc>
          <w:tcPr>
            <w:tcW w:w="1985" w:type="dxa"/>
            <w:shd w:val="clear" w:color="auto" w:fill="auto"/>
            <w:vAlign w:val="center"/>
          </w:tcPr>
          <w:p w14:paraId="728C8E36" w14:textId="14FEAAFB" w:rsidR="00B03BF1" w:rsidRPr="00B03BF1" w:rsidRDefault="00B03BF1" w:rsidP="00B03BF1">
            <w:pPr>
              <w:spacing w:line="276" w:lineRule="auto"/>
              <w:jc w:val="center"/>
              <w:rPr>
                <w:rFonts w:ascii="Palatino Linotype" w:eastAsia="Palatino Linotype" w:hAnsi="Palatino Linotype" w:cs="Palatino Linotype"/>
                <w:b/>
                <w:bCs/>
              </w:rPr>
            </w:pPr>
            <w:r w:rsidRPr="00B03BF1">
              <w:rPr>
                <w:rFonts w:ascii="Palatino Linotype" w:eastAsia="Palatino Linotype" w:hAnsi="Palatino Linotype" w:cs="Palatino Linotype"/>
                <w:b/>
                <w:bCs/>
              </w:rPr>
              <w:t>2.300.000</w:t>
            </w:r>
          </w:p>
        </w:tc>
      </w:tr>
    </w:tbl>
    <w:p w14:paraId="6F0B2545" w14:textId="77777777" w:rsidR="00361337" w:rsidRDefault="00361337">
      <w:pPr>
        <w:shd w:val="clear" w:color="auto" w:fill="FFFFFF"/>
        <w:spacing w:line="276" w:lineRule="auto"/>
        <w:jc w:val="both"/>
        <w:rPr>
          <w:rFonts w:ascii="Palatino Linotype" w:eastAsia="Palatino Linotype" w:hAnsi="Palatino Linotype" w:cs="Palatino Linotype"/>
          <w:b/>
          <w:color w:val="C00000"/>
        </w:rPr>
      </w:pPr>
    </w:p>
    <w:p w14:paraId="19A1B1B8" w14:textId="77777777" w:rsidR="00361337" w:rsidRDefault="00000000">
      <w:pPr>
        <w:shd w:val="clear" w:color="auto" w:fill="FFFFFF"/>
        <w:spacing w:line="360" w:lineRule="auto"/>
        <w:ind w:firstLine="360"/>
        <w:jc w:val="both"/>
        <w:rPr>
          <w:rFonts w:ascii="Palatino Linotype" w:eastAsia="Palatino Linotype" w:hAnsi="Palatino Linotype" w:cs="Palatino Linotype"/>
          <w:b/>
          <w:color w:val="FF0000"/>
          <w:u w:val="single"/>
        </w:rPr>
      </w:pPr>
      <w:r>
        <w:rPr>
          <w:rFonts w:ascii="Palatino Linotype" w:eastAsia="Palatino Linotype" w:hAnsi="Palatino Linotype" w:cs="Palatino Linotype"/>
          <w:b/>
          <w:color w:val="FF0000"/>
          <w:u w:val="single"/>
        </w:rPr>
        <w:t>GIÁ BAO GỒM:</w:t>
      </w:r>
    </w:p>
    <w:p w14:paraId="6B2B97D0" w14:textId="77777777" w:rsidR="00361337" w:rsidRDefault="00000000">
      <w:pPr>
        <w:numPr>
          <w:ilvl w:val="0"/>
          <w:numId w:val="3"/>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i/>
          <w:color w:val="000000"/>
        </w:rPr>
      </w:pPr>
      <w:bookmarkStart w:id="3" w:name="_heading=h.1fob9te" w:colFirst="0" w:colLast="0"/>
      <w:bookmarkEnd w:id="3"/>
      <w:r>
        <w:rPr>
          <w:rFonts w:ascii="Palatino Linotype" w:eastAsia="Palatino Linotype" w:hAnsi="Palatino Linotype" w:cs="Palatino Linotype"/>
          <w:i/>
          <w:color w:val="000000"/>
        </w:rPr>
        <w:t xml:space="preserve">Vé máy bay VJ khứ hồi </w:t>
      </w:r>
      <w:r>
        <w:rPr>
          <w:rFonts w:ascii="Palatino Linotype" w:eastAsia="Palatino Linotype" w:hAnsi="Palatino Linotype" w:cs="Palatino Linotype"/>
          <w:b/>
          <w:i/>
          <w:color w:val="000000"/>
        </w:rPr>
        <w:t>Hà Nội – Trương Gia Giới – Hà Nội</w:t>
      </w:r>
      <w:r>
        <w:rPr>
          <w:rFonts w:ascii="Palatino Linotype" w:eastAsia="Palatino Linotype" w:hAnsi="Palatino Linotype" w:cs="Palatino Linotype"/>
          <w:i/>
          <w:color w:val="000000"/>
        </w:rPr>
        <w:t xml:space="preserve"> (Hành lý 7kg xách tay, 20kg ký gửi)</w:t>
      </w:r>
    </w:p>
    <w:p w14:paraId="026BFAB5" w14:textId="77777777" w:rsidR="00361337" w:rsidRDefault="00000000">
      <w:pPr>
        <w:numPr>
          <w:ilvl w:val="0"/>
          <w:numId w:val="3"/>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Xe ô tô đưa đón đoàn tại Việt Nam</w:t>
      </w:r>
    </w:p>
    <w:p w14:paraId="037D93DA" w14:textId="77777777" w:rsidR="00361337" w:rsidRDefault="00000000">
      <w:pPr>
        <w:numPr>
          <w:ilvl w:val="0"/>
          <w:numId w:val="3"/>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Khách sạn 4* tiêu chuẩn Trung Quốc (02 người/phòng, lẻ nam/nữ ghép ở 3).</w:t>
      </w:r>
    </w:p>
    <w:p w14:paraId="039DB81E" w14:textId="77777777" w:rsidR="00361337" w:rsidRDefault="00000000">
      <w:pPr>
        <w:numPr>
          <w:ilvl w:val="0"/>
          <w:numId w:val="3"/>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Ăn các bữa theo chương trình.</w:t>
      </w:r>
    </w:p>
    <w:p w14:paraId="54ACF78F" w14:textId="77777777" w:rsidR="00361337" w:rsidRDefault="00000000">
      <w:pPr>
        <w:numPr>
          <w:ilvl w:val="0"/>
          <w:numId w:val="3"/>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Xe ô tô đời mới đưa đón theo chương trình tại Trung Quốc.</w:t>
      </w:r>
    </w:p>
    <w:p w14:paraId="0AA1FB07" w14:textId="77777777" w:rsidR="00361337" w:rsidRDefault="00000000">
      <w:pPr>
        <w:numPr>
          <w:ilvl w:val="0"/>
          <w:numId w:val="3"/>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Vé vào cửa các điểm tham quan theo chương trình.</w:t>
      </w:r>
    </w:p>
    <w:p w14:paraId="0327F278" w14:textId="77777777" w:rsidR="00361337" w:rsidRDefault="00000000">
      <w:pPr>
        <w:numPr>
          <w:ilvl w:val="0"/>
          <w:numId w:val="3"/>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Visa vào Trung Quốc cho người Việt Nam (visa đoàn).</w:t>
      </w:r>
    </w:p>
    <w:p w14:paraId="2E8D9E8A" w14:textId="77777777" w:rsidR="00361337" w:rsidRDefault="00000000">
      <w:pPr>
        <w:numPr>
          <w:ilvl w:val="0"/>
          <w:numId w:val="3"/>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Hướng dẫn viên Tiếng Việt theo suốt hành trình và HDV địa phương tại Trung Quốc.</w:t>
      </w:r>
    </w:p>
    <w:p w14:paraId="0A07EFC7" w14:textId="77777777" w:rsidR="00361337" w:rsidRDefault="00000000">
      <w:pPr>
        <w:numPr>
          <w:ilvl w:val="0"/>
          <w:numId w:val="3"/>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Bảo hiểm du lịch. </w:t>
      </w:r>
    </w:p>
    <w:p w14:paraId="6D864F07" w14:textId="77777777" w:rsidR="00361337" w:rsidRDefault="00000000">
      <w:pPr>
        <w:numPr>
          <w:ilvl w:val="0"/>
          <w:numId w:val="3"/>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Nước uống trên ô tô 1 chai/người/ngày.</w:t>
      </w:r>
    </w:p>
    <w:p w14:paraId="5492A00D" w14:textId="77777777" w:rsidR="00361337" w:rsidRDefault="00000000">
      <w:pPr>
        <w:shd w:val="clear" w:color="auto" w:fill="FFFFFF"/>
        <w:spacing w:line="360" w:lineRule="auto"/>
        <w:ind w:left="360"/>
        <w:jc w:val="both"/>
        <w:rPr>
          <w:rFonts w:ascii="Palatino Linotype" w:eastAsia="Palatino Linotype" w:hAnsi="Palatino Linotype" w:cs="Palatino Linotype"/>
          <w:b/>
          <w:color w:val="FF0000"/>
          <w:u w:val="single"/>
        </w:rPr>
      </w:pPr>
      <w:r>
        <w:rPr>
          <w:rFonts w:ascii="Palatino Linotype" w:eastAsia="Palatino Linotype" w:hAnsi="Palatino Linotype" w:cs="Palatino Linotype"/>
          <w:b/>
          <w:color w:val="FF0000"/>
          <w:u w:val="single"/>
        </w:rPr>
        <w:lastRenderedPageBreak/>
        <w:t>KHÔNG BAO GỒM:</w:t>
      </w:r>
    </w:p>
    <w:p w14:paraId="1812EAC4" w14:textId="77777777" w:rsidR="00361337" w:rsidRDefault="00000000">
      <w:pPr>
        <w:numPr>
          <w:ilvl w:val="0"/>
          <w:numId w:val="10"/>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i/>
          <w:color w:val="000000"/>
        </w:rPr>
      </w:pPr>
      <w:bookmarkStart w:id="4" w:name="_heading=h.3znysh7" w:colFirst="0" w:colLast="0"/>
      <w:bookmarkEnd w:id="4"/>
      <w:r>
        <w:rPr>
          <w:rFonts w:ascii="Palatino Linotype" w:eastAsia="Palatino Linotype" w:hAnsi="Palatino Linotype" w:cs="Palatino Linotype"/>
          <w:i/>
          <w:color w:val="000000"/>
        </w:rPr>
        <w:t>Visa và phụ thu cho khách quốc tịch khác ngoài Việt Nam.</w:t>
      </w:r>
    </w:p>
    <w:p w14:paraId="28C52517" w14:textId="77777777" w:rsidR="00361337" w:rsidRDefault="00000000">
      <w:pPr>
        <w:numPr>
          <w:ilvl w:val="0"/>
          <w:numId w:val="11"/>
        </w:numPr>
        <w:pBdr>
          <w:top w:val="nil"/>
          <w:left w:val="nil"/>
          <w:bottom w:val="nil"/>
          <w:right w:val="nil"/>
          <w:between w:val="nil"/>
        </w:pBdr>
        <w:shd w:val="clear" w:color="auto" w:fill="FFFFFF"/>
        <w:spacing w:line="360" w:lineRule="auto"/>
        <w:ind w:left="72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Chi phí làm hộ chiếu</w:t>
      </w:r>
    </w:p>
    <w:p w14:paraId="2E2CAC90" w14:textId="77777777" w:rsidR="00361337" w:rsidRDefault="00000000">
      <w:pPr>
        <w:numPr>
          <w:ilvl w:val="0"/>
          <w:numId w:val="11"/>
        </w:numPr>
        <w:pBdr>
          <w:top w:val="nil"/>
          <w:left w:val="nil"/>
          <w:bottom w:val="nil"/>
          <w:right w:val="nil"/>
          <w:between w:val="nil"/>
        </w:pBdr>
        <w:shd w:val="clear" w:color="auto" w:fill="FFFFFF"/>
        <w:spacing w:line="360" w:lineRule="auto"/>
        <w:ind w:left="720"/>
        <w:jc w:val="both"/>
        <w:rPr>
          <w:rFonts w:ascii="Palatino Linotype" w:eastAsia="Palatino Linotype" w:hAnsi="Palatino Linotype" w:cs="Palatino Linotype"/>
          <w:i/>
          <w:color w:val="000000"/>
        </w:rPr>
      </w:pPr>
      <w:bookmarkStart w:id="5" w:name="_heading=h.4d34og8" w:colFirst="0" w:colLast="0"/>
      <w:bookmarkEnd w:id="5"/>
      <w:r>
        <w:rPr>
          <w:rFonts w:ascii="Palatino Linotype" w:eastAsia="Palatino Linotype" w:hAnsi="Palatino Linotype" w:cs="Palatino Linotype"/>
          <w:i/>
          <w:color w:val="000000"/>
        </w:rPr>
        <w:t xml:space="preserve">Tiền tip cho lái xe và HDV: </w:t>
      </w:r>
      <w:r>
        <w:rPr>
          <w:rFonts w:ascii="Palatino Linotype" w:eastAsia="Palatino Linotype" w:hAnsi="Palatino Linotype" w:cs="Palatino Linotype"/>
          <w:b/>
          <w:i/>
          <w:color w:val="000000"/>
        </w:rPr>
        <w:t>05 USD/khách/ngày</w:t>
      </w:r>
    </w:p>
    <w:p w14:paraId="02E4D58D" w14:textId="77777777" w:rsidR="00361337" w:rsidRDefault="00000000">
      <w:pPr>
        <w:numPr>
          <w:ilvl w:val="0"/>
          <w:numId w:val="11"/>
        </w:numPr>
        <w:pBdr>
          <w:top w:val="nil"/>
          <w:left w:val="nil"/>
          <w:bottom w:val="nil"/>
          <w:right w:val="nil"/>
          <w:between w:val="nil"/>
        </w:pBdr>
        <w:shd w:val="clear" w:color="auto" w:fill="FFFFFF"/>
        <w:spacing w:line="360" w:lineRule="auto"/>
        <w:ind w:left="72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Chi phí cá nhân như đồ uống giặt là...</w:t>
      </w:r>
    </w:p>
    <w:p w14:paraId="1FE12F68" w14:textId="77777777" w:rsidR="00361337" w:rsidRDefault="00000000">
      <w:pPr>
        <w:numPr>
          <w:ilvl w:val="0"/>
          <w:numId w:val="11"/>
        </w:numPr>
        <w:pBdr>
          <w:top w:val="nil"/>
          <w:left w:val="nil"/>
          <w:bottom w:val="nil"/>
          <w:right w:val="nil"/>
          <w:between w:val="nil"/>
        </w:pBdr>
        <w:shd w:val="clear" w:color="auto" w:fill="FFFFFF"/>
        <w:spacing w:line="360" w:lineRule="auto"/>
        <w:ind w:left="72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Chi phí phát sinh ngoài chương trình. Phí chuyển khoản thanh toán quốc tế.</w:t>
      </w:r>
    </w:p>
    <w:p w14:paraId="1CE47091" w14:textId="77777777" w:rsidR="00361337" w:rsidRDefault="00000000">
      <w:pPr>
        <w:numPr>
          <w:ilvl w:val="0"/>
          <w:numId w:val="11"/>
        </w:numPr>
        <w:pBdr>
          <w:top w:val="nil"/>
          <w:left w:val="nil"/>
          <w:bottom w:val="nil"/>
          <w:right w:val="nil"/>
          <w:between w:val="nil"/>
        </w:pBdr>
        <w:shd w:val="clear" w:color="auto" w:fill="FFFFFF"/>
        <w:spacing w:line="360" w:lineRule="auto"/>
        <w:ind w:left="72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Đồ uống tại các bữa ăn</w:t>
      </w:r>
    </w:p>
    <w:p w14:paraId="02BF359C" w14:textId="77777777" w:rsidR="00361337" w:rsidRDefault="00000000">
      <w:pPr>
        <w:numPr>
          <w:ilvl w:val="0"/>
          <w:numId w:val="11"/>
        </w:numPr>
        <w:pBdr>
          <w:top w:val="nil"/>
          <w:left w:val="nil"/>
          <w:bottom w:val="nil"/>
          <w:right w:val="nil"/>
          <w:between w:val="nil"/>
        </w:pBdr>
        <w:shd w:val="clear" w:color="auto" w:fill="FFFFFF"/>
        <w:spacing w:line="360" w:lineRule="auto"/>
        <w:ind w:left="72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Chi phí phòng đơn </w:t>
      </w:r>
    </w:p>
    <w:p w14:paraId="2D567C47" w14:textId="23DD01EE" w:rsidR="00361337" w:rsidRDefault="00000000">
      <w:pPr>
        <w:numPr>
          <w:ilvl w:val="0"/>
          <w:numId w:val="11"/>
        </w:numPr>
        <w:pBdr>
          <w:top w:val="nil"/>
          <w:left w:val="nil"/>
          <w:bottom w:val="nil"/>
          <w:right w:val="nil"/>
          <w:between w:val="nil"/>
        </w:pBdr>
        <w:shd w:val="clear" w:color="auto" w:fill="FFFFFF"/>
        <w:spacing w:line="360" w:lineRule="auto"/>
        <w:ind w:left="70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Phụ phí khi không tham gia các điểm mua sắm của chuỗi liên kết địa phương (tổng 4 điểm</w:t>
      </w:r>
      <w:r w:rsidR="00B03BF1">
        <w:rPr>
          <w:rFonts w:ascii="Palatino Linotype" w:eastAsia="Palatino Linotype" w:hAnsi="Palatino Linotype" w:cs="Palatino Linotype"/>
          <w:b/>
          <w:i/>
          <w:color w:val="000000"/>
        </w:rPr>
        <w:t xml:space="preserve"> gồm trà, trang sức, thuốc đông y, lụa</w:t>
      </w:r>
      <w:r>
        <w:rPr>
          <w:rFonts w:ascii="Palatino Linotype" w:eastAsia="Palatino Linotype" w:hAnsi="Palatino Linotype" w:cs="Palatino Linotype"/>
          <w:b/>
          <w:i/>
          <w:color w:val="000000"/>
        </w:rPr>
        <w:t>): 250 tệ/điểm</w:t>
      </w:r>
    </w:p>
    <w:p w14:paraId="69EA70E7" w14:textId="77777777" w:rsidR="00361337" w:rsidRDefault="00000000">
      <w:pPr>
        <w:numPr>
          <w:ilvl w:val="0"/>
          <w:numId w:val="11"/>
        </w:numPr>
        <w:pBdr>
          <w:top w:val="nil"/>
          <w:left w:val="nil"/>
          <w:bottom w:val="nil"/>
          <w:right w:val="nil"/>
          <w:between w:val="nil"/>
        </w:pBdr>
        <w:shd w:val="clear" w:color="auto" w:fill="FFFFFF"/>
        <w:spacing w:line="360" w:lineRule="auto"/>
        <w:ind w:left="72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Hóa đơn VAT</w:t>
      </w:r>
    </w:p>
    <w:p w14:paraId="61FA4833" w14:textId="77777777" w:rsidR="00361337" w:rsidRDefault="00000000">
      <w:pPr>
        <w:jc w:val="both"/>
      </w:pPr>
      <w:r>
        <w:rPr>
          <w:rFonts w:ascii="Palatino Linotype" w:eastAsia="Palatino Linotype" w:hAnsi="Palatino Linotype" w:cs="Palatino Linotype"/>
          <w:b/>
          <w:color w:val="FF0000"/>
          <w:u w:val="single"/>
        </w:rPr>
        <w:t>GHI CHÚ:</w:t>
      </w:r>
    </w:p>
    <w:p w14:paraId="59B0B726" w14:textId="77777777" w:rsidR="00361337" w:rsidRDefault="00000000">
      <w:pPr>
        <w:numPr>
          <w:ilvl w:val="0"/>
          <w:numId w:val="6"/>
        </w:numPr>
        <w:spacing w:line="276"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Quý khách phải có hộ chiếu còn hạn tối thiểu 6 tháng (181 ngày) tính tới thời điểm kết thúc</w:t>
      </w:r>
    </w:p>
    <w:p w14:paraId="6B6F18D9" w14:textId="77777777" w:rsidR="00361337" w:rsidRDefault="00000000">
      <w:pPr>
        <w:numPr>
          <w:ilvl w:val="0"/>
          <w:numId w:val="6"/>
        </w:numPr>
        <w:spacing w:line="276"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14:paraId="20193A30" w14:textId="77777777" w:rsidR="00361337" w:rsidRDefault="00000000">
      <w:pPr>
        <w:numPr>
          <w:ilvl w:val="0"/>
          <w:numId w:val="6"/>
        </w:numPr>
        <w:spacing w:line="276"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Lưu ý trẻ em:</w:t>
      </w:r>
    </w:p>
    <w:p w14:paraId="02DA18EF" w14:textId="7D8A9F56" w:rsidR="00361337" w:rsidRDefault="00000000">
      <w:pPr>
        <w:spacing w:line="276" w:lineRule="auto"/>
        <w:ind w:left="360"/>
        <w:jc w:val="both"/>
      </w:pPr>
      <w:r>
        <w:rPr>
          <w:rFonts w:ascii="Palatino Linotype" w:eastAsia="Palatino Linotype" w:hAnsi="Palatino Linotype" w:cs="Palatino Linotype"/>
          <w:color w:val="000000"/>
        </w:rPr>
        <w:t>+ Trẻ em dưới 1</w:t>
      </w:r>
      <w:r w:rsidR="00B03BF1">
        <w:rPr>
          <w:rFonts w:ascii="Palatino Linotype" w:eastAsia="Palatino Linotype" w:hAnsi="Palatino Linotype" w:cs="Palatino Linotype"/>
          <w:color w:val="000000"/>
        </w:rPr>
        <w:t>8</w:t>
      </w:r>
      <w:r>
        <w:rPr>
          <w:rFonts w:ascii="Palatino Linotype" w:eastAsia="Palatino Linotype" w:hAnsi="Palatino Linotype" w:cs="Palatino Linotype"/>
          <w:color w:val="000000"/>
        </w:rPr>
        <w:t xml:space="preserve"> tuổi đi cùng bố mẹ: Mang theo giấy khai sinh bản gốc hoặc bản sao công chứng</w:t>
      </w:r>
    </w:p>
    <w:p w14:paraId="03FB45F8" w14:textId="77777777" w:rsidR="00361337" w:rsidRDefault="00000000">
      <w:pPr>
        <w:spacing w:line="276" w:lineRule="auto"/>
        <w:ind w:left="360"/>
        <w:jc w:val="both"/>
      </w:pPr>
      <w:r>
        <w:rPr>
          <w:rFonts w:ascii="Palatino Linotype" w:eastAsia="Palatino Linotype" w:hAnsi="Palatino Linotype" w:cs="Palatino Linotype"/>
          <w:color w:val="000000"/>
        </w:rPr>
        <w:t>+ Trẻ em dưới 18 tuổi không đi cùng bố mẹ: Bổ sung giấy ủy quyền đồng ý cho con đi du lịch cùng người được ủy quyền (Ghi rõ thông tin người được ủy quyền)</w:t>
      </w:r>
    </w:p>
    <w:p w14:paraId="59B7F6F6" w14:textId="77777777" w:rsidR="00361337" w:rsidRDefault="00000000">
      <w:pPr>
        <w:numPr>
          <w:ilvl w:val="0"/>
          <w:numId w:val="7"/>
        </w:numPr>
        <w:spacing w:line="276"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Thứ tự các điểm thăm quan có thể bị thay đổi để phù hợp với tình hình thực tế nhưng vẫn đảm bảo đủ điểm thăm quan.</w:t>
      </w:r>
    </w:p>
    <w:p w14:paraId="018A3139" w14:textId="52E79263" w:rsidR="00361337" w:rsidRDefault="00000000">
      <w:pPr>
        <w:numPr>
          <w:ilvl w:val="0"/>
          <w:numId w:val="7"/>
        </w:numPr>
        <w:spacing w:line="276"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Từ chối bảo hiểm cho khách từ 7</w:t>
      </w:r>
      <w:r w:rsidR="00B03BF1">
        <w:rPr>
          <w:rFonts w:ascii="Palatino Linotype" w:eastAsia="Palatino Linotype" w:hAnsi="Palatino Linotype" w:cs="Palatino Linotype"/>
          <w:color w:val="000000"/>
        </w:rPr>
        <w:t>5</w:t>
      </w:r>
      <w:r>
        <w:rPr>
          <w:rFonts w:ascii="Palatino Linotype" w:eastAsia="Palatino Linotype" w:hAnsi="Palatino Linotype" w:cs="Palatino Linotype"/>
          <w:color w:val="000000"/>
        </w:rPr>
        <w:t xml:space="preserve"> tuổi trở lên theo quy định của các công ty bảo hiểm.</w:t>
      </w:r>
    </w:p>
    <w:p w14:paraId="2D8F178C" w14:textId="77777777" w:rsidR="00361337" w:rsidRDefault="00000000">
      <w:pPr>
        <w:numPr>
          <w:ilvl w:val="0"/>
          <w:numId w:val="7"/>
        </w:numPr>
        <w:spacing w:line="276"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Quý khách là Việt Kiều hay người nước ngoài sử dụng visa rời phải mang theo visa rời khi tham gia.</w:t>
      </w:r>
    </w:p>
    <w:p w14:paraId="65872668" w14:textId="77777777" w:rsidR="00361337" w:rsidRDefault="00000000">
      <w:pPr>
        <w:numPr>
          <w:ilvl w:val="0"/>
          <w:numId w:val="7"/>
        </w:numPr>
        <w:spacing w:line="276"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Quý khách mang 02 Quốc tịch hoặc Travel document (chưa nhập Quốc tịch) vui lòng thông báo với nhân viên bán và nộp bản gốc các giấy tờ có liên quan khi tham gia.</w:t>
      </w:r>
    </w:p>
    <w:p w14:paraId="0CD9533E" w14:textId="77777777" w:rsidR="00361337" w:rsidRDefault="00000000">
      <w:pPr>
        <w:numPr>
          <w:ilvl w:val="0"/>
          <w:numId w:val="7"/>
        </w:numPr>
        <w:spacing w:line="276"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Quý khách mang thẻ xanh và không còn hộ chiếu Việt Nam còn hiệu lực thì không đăng ký được.</w:t>
      </w:r>
    </w:p>
    <w:p w14:paraId="085B1917" w14:textId="77777777" w:rsidR="00361337" w:rsidRDefault="00000000">
      <w:pPr>
        <w:numPr>
          <w:ilvl w:val="0"/>
          <w:numId w:val="7"/>
        </w:numPr>
        <w:spacing w:line="276"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Chi phí có thể thay đổi nếu tỷ giá ngoại tệ tăng giảm đột biến (Giá vé máy bay, thuế liên quan, tỷ giá bán ra của ngân hàng Vietcombank tại thời điểm khởi hành)</w:t>
      </w:r>
    </w:p>
    <w:p w14:paraId="29DE373D" w14:textId="77777777" w:rsidR="00361337" w:rsidRDefault="00000000">
      <w:pPr>
        <w:numPr>
          <w:ilvl w:val="0"/>
          <w:numId w:val="7"/>
        </w:numPr>
        <w:spacing w:line="276"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Giá áp dụng cho khách hàng từ 12 tuổi đến 69 tuổi, từ 70 tuổi trở lên sẽ đóng thêm chênh lệch cho mức phí bảo hiểm cao cấp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14:paraId="4CF9D542" w14:textId="77777777" w:rsidR="00361337" w:rsidRDefault="00000000">
      <w:pPr>
        <w:numPr>
          <w:ilvl w:val="0"/>
          <w:numId w:val="7"/>
        </w:numPr>
        <w:spacing w:line="276"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Chương trình được hỗ trợ bởi các điểm mua sắm, nên không được phép bỏ điểm.</w:t>
      </w:r>
    </w:p>
    <w:p w14:paraId="2777245D" w14:textId="77777777" w:rsidR="00361337" w:rsidRDefault="00000000">
      <w:pPr>
        <w:numPr>
          <w:ilvl w:val="0"/>
          <w:numId w:val="7"/>
        </w:numPr>
        <w:spacing w:line="276"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Để đảm bảo giá, khách hàng phải cam kết đi đúng hành trình. Nếu Quý khách tách đoàn ngày nào sẽ tính phí tách đoàn là 100$* số ngày tách*số người tách.</w:t>
      </w:r>
    </w:p>
    <w:p w14:paraId="20BAC008" w14:textId="77777777" w:rsidR="00361337" w:rsidRDefault="00000000">
      <w:pPr>
        <w:numPr>
          <w:ilvl w:val="0"/>
          <w:numId w:val="7"/>
        </w:numPr>
        <w:spacing w:line="276"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Giờ bay và hãng hàng không có thay đổi cho phù hợp với chương trình và tình trạng vé máy bay. CTDL sẽ thông báo và gửi lịch bay chính xác cho đoàn ngay sau khi có cập nhật thông tin từ hàng không.</w:t>
      </w:r>
    </w:p>
    <w:p w14:paraId="3765A7E2" w14:textId="77777777" w:rsidR="00361337" w:rsidRDefault="00000000">
      <w:pPr>
        <w:numPr>
          <w:ilvl w:val="0"/>
          <w:numId w:val="7"/>
        </w:numPr>
        <w:spacing w:line="276"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Do các chuyến bay phụ thuộc vào các hãng Hàng Không nên trong một số trường hợp giờ bay có thể thay đổi mà không được báo trước</w:t>
      </w:r>
    </w:p>
    <w:p w14:paraId="51E64CB0" w14:textId="77777777" w:rsidR="00361337" w:rsidRDefault="00000000">
      <w:pPr>
        <w:numPr>
          <w:ilvl w:val="0"/>
          <w:numId w:val="7"/>
        </w:numPr>
        <w:spacing w:line="276"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CTDL sẽ không hoàn lại chi phí cho bất cứ dịch vụ gì tại nước ngoài khách không sử dụng nếu Quý khách bị cơ quan xuất nhập cảnh từ chối cấp visa và không chịu trách nhiệm về lý do nhân thân của khách khi khách bị cục xuất nhập cảnh Việt Nam hoặc Nước Sở Tại từ chối cho xuất nhập cảnh.</w:t>
      </w:r>
    </w:p>
    <w:p w14:paraId="0B18CFA3" w14:textId="77777777" w:rsidR="00361337" w:rsidRDefault="00000000">
      <w:pPr>
        <w:numPr>
          <w:ilvl w:val="0"/>
          <w:numId w:val="7"/>
        </w:numPr>
        <w:spacing w:line="276"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14:paraId="51E24F92" w14:textId="77777777" w:rsidR="00361337" w:rsidRDefault="00000000">
      <w:pPr>
        <w:numPr>
          <w:ilvl w:val="0"/>
          <w:numId w:val="7"/>
        </w:numPr>
        <w:spacing w:line="276"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Quý khách đăng ký tour vui lòng đi và về đúng theo lịch trình của đoàn. Trường hợp quý khách tách đoàn sẽ bị áp dụng phạt cho mọi trường hợp, và không được hoàn lại bất kỳ chi phí nào. Trong hành trình, Quý khách không được tự động nhận thêm người nhà hoặc người quen lên xe mà không có sự thỏa thuận dịch vụ với Công ty Du lịch. Công ty du lịch có quyền từ chối cung cấp dịch vụ cho các trường hợp trên.</w:t>
      </w:r>
    </w:p>
    <w:p w14:paraId="72136615" w14:textId="77777777" w:rsidR="00361337" w:rsidRDefault="00000000">
      <w:pPr>
        <w:numPr>
          <w:ilvl w:val="0"/>
          <w:numId w:val="7"/>
        </w:numPr>
        <w:spacing w:line="276"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Quý khách mang thai xin vui lòng báo cho nhân viên bán tour ngay tại thời điểm đăng ký để được tư vấn thêm thông tin.</w:t>
      </w:r>
    </w:p>
    <w:p w14:paraId="6D402FDC" w14:textId="77777777" w:rsidR="00361337" w:rsidRDefault="00000000">
      <w:pPr>
        <w:numPr>
          <w:ilvl w:val="0"/>
          <w:numId w:val="7"/>
        </w:numPr>
        <w:spacing w:line="276"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Thời gian nhận phòng từ 12h00 - 14h00, trả phòng trước 12h00; Quý khách muốn nhận hoặc trả phòng sớm hay muộn hơn thời gian trên sẽ phải trả thêm phí theo quy định của khách sạn.</w:t>
      </w:r>
    </w:p>
    <w:p w14:paraId="5278EB0E" w14:textId="77777777" w:rsidR="00361337" w:rsidRDefault="00000000">
      <w:pPr>
        <w:numPr>
          <w:ilvl w:val="0"/>
          <w:numId w:val="7"/>
        </w:numPr>
        <w:spacing w:line="276"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CTDL có quyền gom khách từ nhiều công ty khác nhau để đủ đoàn và khởi hành theo đúng thỏa thuận.</w:t>
      </w:r>
    </w:p>
    <w:p w14:paraId="03DE53BA" w14:textId="77777777" w:rsidR="00361337" w:rsidRDefault="00000000">
      <w:pPr>
        <w:numPr>
          <w:ilvl w:val="0"/>
          <w:numId w:val="7"/>
        </w:numPr>
        <w:spacing w:line="276"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14:paraId="033EBFAB" w14:textId="77777777" w:rsidR="00361337" w:rsidRDefault="00361337">
      <w:pPr>
        <w:spacing w:line="276" w:lineRule="auto"/>
      </w:pPr>
    </w:p>
    <w:p w14:paraId="194BC656" w14:textId="77777777" w:rsidR="00361337" w:rsidRDefault="00000000">
      <w:pPr>
        <w:spacing w:line="276" w:lineRule="auto"/>
        <w:jc w:val="both"/>
      </w:pPr>
      <w:r>
        <w:rPr>
          <w:rFonts w:ascii="Palatino Linotype" w:eastAsia="Palatino Linotype" w:hAnsi="Palatino Linotype" w:cs="Palatino Linotype"/>
          <w:b/>
          <w:color w:val="FF0000"/>
          <w:u w:val="single"/>
        </w:rPr>
        <w:t>LƯU Ý </w:t>
      </w:r>
    </w:p>
    <w:p w14:paraId="0B04821A" w14:textId="77777777" w:rsidR="00361337" w:rsidRDefault="00000000">
      <w:pPr>
        <w:spacing w:line="276" w:lineRule="auto"/>
        <w:jc w:val="both"/>
      </w:pPr>
      <w:r>
        <w:rPr>
          <w:rFonts w:ascii="Palatino Linotype" w:eastAsia="Palatino Linotype" w:hAnsi="Palatino Linotype" w:cs="Palatino Linotype"/>
          <w:color w:val="000000"/>
          <w:highlight w:val="white"/>
        </w:rPr>
        <w:t>Quý khách hàng đã đặt tour và chuẩn bị đặt tour du lịch quốc tế lưu ý thông tin cực kì quan trọng!</w:t>
      </w:r>
    </w:p>
    <w:p w14:paraId="46FFD40B" w14:textId="77777777" w:rsidR="00361337" w:rsidRDefault="00000000">
      <w:pPr>
        <w:numPr>
          <w:ilvl w:val="0"/>
          <w:numId w:val="8"/>
        </w:numP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highlight w:val="white"/>
        </w:rPr>
        <w:t>Thông báo về việc hoàn thành nghĩa vụ nộp thuế của khách hàng trước khi xuất cảnh:</w:t>
      </w:r>
    </w:p>
    <w:p w14:paraId="5F769777" w14:textId="77777777" w:rsidR="00361337" w:rsidRDefault="00000000">
      <w:pPr>
        <w:spacing w:line="276" w:lineRule="auto"/>
        <w:ind w:left="720"/>
        <w:jc w:val="both"/>
      </w:pPr>
      <w:r>
        <w:rPr>
          <w:rFonts w:ascii="Palatino Linotype" w:eastAsia="Palatino Linotype" w:hAnsi="Palatino Linotype" w:cs="Palatino Linotype"/>
          <w:color w:val="000000"/>
          <w:highlight w:val="white"/>
        </w:rPr>
        <w:t xml:space="preserve">Các khách hàng là chủ Doanh nghiệp, Chủ hộ kinh doanh, cá nhân phải nộp thuế TNCN, cần hoàn thành nghĩa vụ nộp các loại thuế (bao gồm cả thuế Thu nhập cá nhân) trước khi xuất </w:t>
      </w:r>
      <w:r>
        <w:rPr>
          <w:rFonts w:ascii="Palatino Linotype" w:eastAsia="Palatino Linotype" w:hAnsi="Palatino Linotype" w:cs="Palatino Linotype"/>
          <w:color w:val="000000"/>
          <w:highlight w:val="white"/>
        </w:rPr>
        <w:lastRenderedPageBreak/>
        <w:t>cảnh, vì hiện tại Hải quan đã check được trên hệ thống. Quý khách vui lòng tải phần mềm Etax Mobile về tự kiểm tra."</w:t>
      </w:r>
    </w:p>
    <w:p w14:paraId="639D9887" w14:textId="77777777" w:rsidR="00361337" w:rsidRDefault="00000000">
      <w:pPr>
        <w:spacing w:before="200" w:line="276" w:lineRule="auto"/>
        <w:jc w:val="both"/>
      </w:pPr>
      <w:r>
        <w:rPr>
          <w:rFonts w:ascii="Palatino Linotype" w:eastAsia="Palatino Linotype" w:hAnsi="Palatino Linotype" w:cs="Palatino Linotype"/>
          <w:b/>
          <w:color w:val="000000"/>
          <w:highlight w:val="white"/>
        </w:rPr>
        <w:t>Nợ 1 đồng cũng không được xuất cảnh ạ. Mong các khách đều kiểm tra kĩ về thuế TNCN .</w:t>
      </w:r>
    </w:p>
    <w:p w14:paraId="2FF16D41" w14:textId="77777777" w:rsidR="00361337" w:rsidRDefault="00000000">
      <w:pPr>
        <w:spacing w:before="200" w:line="276" w:lineRule="auto"/>
        <w:jc w:val="both"/>
      </w:pPr>
      <w:r>
        <w:rPr>
          <w:rFonts w:ascii="Palatino Linotype" w:eastAsia="Palatino Linotype" w:hAnsi="Palatino Linotype" w:cs="Palatino Linotype"/>
          <w:color w:val="000000"/>
          <w:highlight w:val="white"/>
        </w:rPr>
        <w:t>Công ty du lịch sẽ không chịu trách nhiệm và không xử lý tại sân bay được khi Quý khách không được xuất cảnh với lí do chưa hoàn thành nghĩa vụ nộp thuế.</w:t>
      </w:r>
    </w:p>
    <w:p w14:paraId="5BF913E7" w14:textId="77777777" w:rsidR="00361337" w:rsidRDefault="00000000">
      <w:pPr>
        <w:spacing w:before="200" w:line="276" w:lineRule="auto"/>
        <w:jc w:val="both"/>
      </w:pPr>
      <w:r>
        <w:rPr>
          <w:noProof/>
        </w:rPr>
        <w:drawing>
          <wp:anchor distT="0" distB="0" distL="114300" distR="114300" simplePos="0" relativeHeight="251663360" behindDoc="0" locked="0" layoutInCell="1" hidden="0" allowOverlap="1" wp14:anchorId="5B23B420" wp14:editId="03C21203">
            <wp:simplePos x="0" y="0"/>
            <wp:positionH relativeFrom="column">
              <wp:posOffset>4102100</wp:posOffset>
            </wp:positionH>
            <wp:positionV relativeFrom="paragraph">
              <wp:posOffset>141605</wp:posOffset>
            </wp:positionV>
            <wp:extent cx="2760980" cy="3648075"/>
            <wp:effectExtent l="0" t="0" r="0" b="0"/>
            <wp:wrapSquare wrapText="bothSides" distT="0" distB="0" distL="114300" distR="114300"/>
            <wp:docPr id="167276508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2760980" cy="3648075"/>
                    </a:xfrm>
                    <a:prstGeom prst="rect">
                      <a:avLst/>
                    </a:prstGeom>
                    <a:ln/>
                  </pic:spPr>
                </pic:pic>
              </a:graphicData>
            </a:graphic>
          </wp:anchor>
        </w:drawing>
      </w:r>
    </w:p>
    <w:p w14:paraId="7D7D7515" w14:textId="77777777" w:rsidR="00361337" w:rsidRDefault="00000000">
      <w:pPr>
        <w:shd w:val="clear" w:color="auto" w:fill="FFFFFF"/>
        <w:spacing w:line="360" w:lineRule="auto"/>
        <w:jc w:val="both"/>
        <w:rPr>
          <w:rFonts w:ascii="Palatino Linotype" w:eastAsia="Palatino Linotype" w:hAnsi="Palatino Linotype" w:cs="Palatino Linotype"/>
          <w:b/>
          <w:color w:val="C00000"/>
          <w:u w:val="single"/>
        </w:rPr>
      </w:pPr>
      <w:r>
        <w:rPr>
          <w:rFonts w:ascii="Palatino Linotype" w:eastAsia="Palatino Linotype" w:hAnsi="Palatino Linotype" w:cs="Palatino Linotype"/>
          <w:b/>
          <w:color w:val="FF0000"/>
          <w:u w:val="single"/>
        </w:rPr>
        <w:t>THỦ TỤC VISA:</w:t>
      </w:r>
    </w:p>
    <w:p w14:paraId="5101A39C" w14:textId="77777777" w:rsidR="00361337" w:rsidRDefault="00000000">
      <w:pPr>
        <w:numPr>
          <w:ilvl w:val="0"/>
          <w:numId w:val="5"/>
        </w:numPr>
        <w:pBdr>
          <w:top w:val="nil"/>
          <w:left w:val="nil"/>
          <w:bottom w:val="nil"/>
          <w:right w:val="nil"/>
          <w:between w:val="nil"/>
        </w:pBdr>
        <w:spacing w:line="360" w:lineRule="auto"/>
        <w:ind w:left="56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Ảnh chụp mặt hộ chiếu, 2 trang liền nhau trên cùng 1 mặt phẳng. Chụp ngay ngắn, rõ nét, vuông góc, không lẹm góc, lẹm viền, dính ngón tay, không bóng, lóa, mờ thông tin.</w:t>
      </w:r>
    </w:p>
    <w:p w14:paraId="46EE709D" w14:textId="77777777" w:rsidR="00361337" w:rsidRDefault="00000000">
      <w:pPr>
        <w:numPr>
          <w:ilvl w:val="0"/>
          <w:numId w:val="5"/>
        </w:numPr>
        <w:pBdr>
          <w:top w:val="nil"/>
          <w:left w:val="nil"/>
          <w:bottom w:val="nil"/>
          <w:right w:val="nil"/>
          <w:between w:val="nil"/>
        </w:pBdr>
        <w:spacing w:line="360" w:lineRule="auto"/>
        <w:ind w:left="56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Hộ chiếu phải còn hạn trên 6 tháng tính từ ngày kết thúc tour.</w:t>
      </w:r>
    </w:p>
    <w:p w14:paraId="446301D0" w14:textId="77777777" w:rsidR="00361337" w:rsidRDefault="00000000">
      <w:pPr>
        <w:numPr>
          <w:ilvl w:val="0"/>
          <w:numId w:val="5"/>
        </w:numPr>
        <w:pBdr>
          <w:top w:val="nil"/>
          <w:left w:val="nil"/>
          <w:bottom w:val="nil"/>
          <w:right w:val="nil"/>
          <w:between w:val="nil"/>
        </w:pBdr>
        <w:spacing w:line="360" w:lineRule="auto"/>
        <w:ind w:left="56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File ảnh chân dung mặt nhìn thẳng lộ 2 vành tai, lộ trán và lông mày, không đeo kính, mặc áo màu.</w:t>
      </w:r>
    </w:p>
    <w:p w14:paraId="25496D0B" w14:textId="77777777" w:rsidR="00361337" w:rsidRDefault="00000000">
      <w:pPr>
        <w:spacing w:line="360" w:lineRule="auto"/>
        <w:jc w:val="both"/>
      </w:pPr>
      <w:r>
        <w:rPr>
          <w:rFonts w:ascii="Palatino Linotype" w:eastAsia="Palatino Linotype" w:hAnsi="Palatino Linotype" w:cs="Palatino Linotype"/>
          <w:b/>
          <w:color w:val="FF0000"/>
        </w:rPr>
        <w:t>Lưu ý:</w:t>
      </w:r>
    </w:p>
    <w:p w14:paraId="0CE908BB" w14:textId="77777777" w:rsidR="00361337" w:rsidRDefault="00000000">
      <w:pPr>
        <w:numPr>
          <w:ilvl w:val="0"/>
          <w:numId w:val="9"/>
        </w:numPr>
        <w:spacing w:line="360" w:lineRule="auto"/>
        <w:ind w:left="360"/>
        <w:jc w:val="both"/>
        <w:rPr>
          <w:rFonts w:ascii="Palatino Linotype" w:eastAsia="Palatino Linotype" w:hAnsi="Palatino Linotype" w:cs="Palatino Linotype"/>
          <w:b/>
          <w:i/>
          <w:color w:val="FF0000"/>
        </w:rPr>
      </w:pPr>
      <w:r>
        <w:rPr>
          <w:rFonts w:ascii="Palatino Linotype" w:eastAsia="Palatino Linotype" w:hAnsi="Palatino Linotype" w:cs="Palatino Linotype"/>
          <w:b/>
          <w:i/>
          <w:color w:val="FF0000"/>
        </w:rPr>
        <w:t>Trẻ em dưới 18 tuổi không đi cùng Bố hoặc Mẹ phải có giấy ủy quyền có chữ ký đầy đủ của Bố Mẹ</w:t>
      </w:r>
    </w:p>
    <w:p w14:paraId="63009738" w14:textId="77777777" w:rsidR="00361337" w:rsidRDefault="00000000">
      <w:pPr>
        <w:numPr>
          <w:ilvl w:val="0"/>
          <w:numId w:val="9"/>
        </w:numPr>
        <w:spacing w:line="360" w:lineRule="auto"/>
        <w:ind w:left="360"/>
        <w:jc w:val="both"/>
        <w:rPr>
          <w:rFonts w:ascii="Palatino Linotype" w:eastAsia="Palatino Linotype" w:hAnsi="Palatino Linotype" w:cs="Palatino Linotype"/>
          <w:b/>
          <w:i/>
          <w:color w:val="FF0000"/>
        </w:rPr>
      </w:pPr>
      <w:r>
        <w:rPr>
          <w:rFonts w:ascii="Palatino Linotype" w:eastAsia="Palatino Linotype" w:hAnsi="Palatino Linotype" w:cs="Palatino Linotype"/>
          <w:color w:val="FF0000"/>
        </w:rPr>
        <w:t>Thủ tục đoàn hoàn thiện trước 15 ngày làm việc (để làm visa và xuất vé máy bay)</w:t>
      </w:r>
    </w:p>
    <w:p w14:paraId="28B61C68" w14:textId="77777777" w:rsidR="00361337" w:rsidRDefault="00361337"/>
    <w:p w14:paraId="6D6C8C2F" w14:textId="77777777" w:rsidR="00361337" w:rsidRDefault="00000000">
      <w:pPr>
        <w:shd w:val="clear" w:color="auto" w:fill="FFFFFF"/>
        <w:spacing w:line="276" w:lineRule="auto"/>
        <w:ind w:firstLine="360"/>
        <w:jc w:val="center"/>
        <w:rPr>
          <w:rFonts w:ascii="Palatino Linotype" w:eastAsia="Palatino Linotype" w:hAnsi="Palatino Linotype" w:cs="Palatino Linotype"/>
          <w:color w:val="000000"/>
        </w:rPr>
      </w:pPr>
      <w:r>
        <w:rPr>
          <w:rFonts w:ascii="Palatino Linotype" w:eastAsia="Palatino Linotype" w:hAnsi="Palatino Linotype" w:cs="Palatino Linotype"/>
          <w:b/>
          <w:i/>
          <w:color w:val="FF0000"/>
          <w:sz w:val="28"/>
          <w:szCs w:val="28"/>
        </w:rPr>
        <w:t>CHÚC QUÝ KHÁCH CÓ CHUYẾN ĐI VUI VẺ, THƯỢNG LỘ BÌNH AN!</w:t>
      </w:r>
    </w:p>
    <w:sectPr w:rsidR="00361337">
      <w:footerReference w:type="default" r:id="rId18"/>
      <w:pgSz w:w="11906" w:h="16838"/>
      <w:pgMar w:top="426" w:right="707" w:bottom="284" w:left="709" w:header="284"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BE859" w14:textId="77777777" w:rsidR="001E3103" w:rsidRDefault="001E3103">
      <w:r>
        <w:separator/>
      </w:r>
    </w:p>
  </w:endnote>
  <w:endnote w:type="continuationSeparator" w:id="0">
    <w:p w14:paraId="08204600" w14:textId="77777777" w:rsidR="001E3103" w:rsidRDefault="001E31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6551AF22-8A22-438D-AE68-B70AA7B01C4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2" w:fontKey="{A5C5B6BB-8691-4BF4-AF07-A6723E4B30DD}"/>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3" w:fontKey="{C5EE3617-EE72-46EF-BA9A-57B3ADDA95EA}"/>
    <w:embedItalic r:id="rId4" w:fontKey="{E811CC1B-F136-4AB9-A88B-7CB737AD7F91}"/>
  </w:font>
  <w:font w:name="Palatino Linotype">
    <w:panose1 w:val="02040502050505030304"/>
    <w:charset w:val="00"/>
    <w:family w:val="roman"/>
    <w:pitch w:val="variable"/>
    <w:sig w:usb0="E0000287" w:usb1="40000013" w:usb2="00000000" w:usb3="00000000" w:csb0="0000019F" w:csb1="00000000"/>
    <w:embedRegular r:id="rId5" w:fontKey="{569E2204-6F27-47C4-9038-E5B71C9C35DA}"/>
    <w:embedBold r:id="rId6" w:fontKey="{5F864E96-1B83-404F-8811-6F173B66BBD0}"/>
    <w:embedItalic r:id="rId7" w:fontKey="{E5F7DA10-0162-4D8B-942F-148D49272800}"/>
    <w:embedBoldItalic r:id="rId8" w:fontKey="{B5720DAC-E88C-4969-892F-E2C59A72A7B4}"/>
  </w:font>
  <w:font w:name="Calibri Light">
    <w:panose1 w:val="020F0302020204030204"/>
    <w:charset w:val="00"/>
    <w:family w:val="swiss"/>
    <w:pitch w:val="variable"/>
    <w:sig w:usb0="E4002EFF" w:usb1="C000247B" w:usb2="00000009" w:usb3="00000000" w:csb0="000001FF" w:csb1="00000000"/>
    <w:embedRegular r:id="rId9" w:fontKey="{B2790A7F-5809-4667-8026-19EAF386CB5E}"/>
  </w:font>
  <w:font w:name="Calibri">
    <w:panose1 w:val="020F0502020204030204"/>
    <w:charset w:val="00"/>
    <w:family w:val="swiss"/>
    <w:pitch w:val="variable"/>
    <w:sig w:usb0="E4002EFF" w:usb1="C000247B" w:usb2="00000009" w:usb3="00000000" w:csb0="000001FF" w:csb1="00000000"/>
    <w:embedRegular r:id="rId10" w:fontKey="{BE1E5C18-B137-489B-A381-4EB8D1ADD1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AC459" w14:textId="77777777" w:rsidR="00361337" w:rsidRDefault="00361337">
    <w:pPr>
      <w:pBdr>
        <w:top w:val="nil"/>
        <w:left w:val="nil"/>
        <w:bottom w:val="nil"/>
        <w:right w:val="nil"/>
        <w:between w:val="nil"/>
      </w:pBdr>
      <w:tabs>
        <w:tab w:val="center" w:pos="4680"/>
        <w:tab w:val="right" w:pos="9360"/>
      </w:tabs>
      <w:jc w:val="center"/>
      <w:rPr>
        <w:smallCaps/>
        <w:color w:val="4472C4"/>
      </w:rPr>
    </w:pPr>
  </w:p>
  <w:p w14:paraId="2A0B4CB8" w14:textId="77777777" w:rsidR="00361337" w:rsidRDefault="0036133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D1CD8" w14:textId="77777777" w:rsidR="001E3103" w:rsidRDefault="001E3103">
      <w:r>
        <w:separator/>
      </w:r>
    </w:p>
  </w:footnote>
  <w:footnote w:type="continuationSeparator" w:id="0">
    <w:p w14:paraId="74644620" w14:textId="77777777" w:rsidR="001E3103" w:rsidRDefault="001E31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5703C"/>
    <w:multiLevelType w:val="multilevel"/>
    <w:tmpl w:val="F20C3F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84977A2"/>
    <w:multiLevelType w:val="multilevel"/>
    <w:tmpl w:val="ABDCB7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41474A"/>
    <w:multiLevelType w:val="multilevel"/>
    <w:tmpl w:val="3454EB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9171AC"/>
    <w:multiLevelType w:val="multilevel"/>
    <w:tmpl w:val="24F061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C562341"/>
    <w:multiLevelType w:val="multilevel"/>
    <w:tmpl w:val="5A9ED8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78E7A7D"/>
    <w:multiLevelType w:val="multilevel"/>
    <w:tmpl w:val="DBE22C2C"/>
    <w:lvl w:ilvl="0">
      <w:start w:val="1"/>
      <w:numFmt w:val="bullet"/>
      <w:lvlText w:val="✔"/>
      <w:lvlJc w:val="left"/>
      <w:pPr>
        <w:ind w:left="54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37DD5EDF"/>
    <w:multiLevelType w:val="multilevel"/>
    <w:tmpl w:val="CB7C0918"/>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7" w15:restartNumberingAfterBreak="0">
    <w:nsid w:val="3FA13CF8"/>
    <w:multiLevelType w:val="multilevel"/>
    <w:tmpl w:val="4858E4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CFD4729"/>
    <w:multiLevelType w:val="multilevel"/>
    <w:tmpl w:val="72C426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EBF03D5"/>
    <w:multiLevelType w:val="multilevel"/>
    <w:tmpl w:val="771AA4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F2A0E1C"/>
    <w:multiLevelType w:val="multilevel"/>
    <w:tmpl w:val="11320D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5AD593D"/>
    <w:multiLevelType w:val="multilevel"/>
    <w:tmpl w:val="8A0A4CDA"/>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2" w15:restartNumberingAfterBreak="0">
    <w:nsid w:val="6EBB531B"/>
    <w:multiLevelType w:val="hybridMultilevel"/>
    <w:tmpl w:val="12E4F58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C006882"/>
    <w:multiLevelType w:val="multilevel"/>
    <w:tmpl w:val="394A3FA2"/>
    <w:lvl w:ilvl="0">
      <w:start w:val="1"/>
      <w:numFmt w:val="bullet"/>
      <w:lvlText w:val="✔"/>
      <w:lvlJc w:val="left"/>
      <w:pPr>
        <w:ind w:left="1080" w:hanging="72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35514265">
    <w:abstractNumId w:val="8"/>
  </w:num>
  <w:num w:numId="2" w16cid:durableId="1045713404">
    <w:abstractNumId w:val="3"/>
  </w:num>
  <w:num w:numId="3" w16cid:durableId="1702587145">
    <w:abstractNumId w:val="1"/>
  </w:num>
  <w:num w:numId="4" w16cid:durableId="2077628518">
    <w:abstractNumId w:val="5"/>
  </w:num>
  <w:num w:numId="5" w16cid:durableId="1278102265">
    <w:abstractNumId w:val="11"/>
  </w:num>
  <w:num w:numId="6" w16cid:durableId="193815399">
    <w:abstractNumId w:val="7"/>
  </w:num>
  <w:num w:numId="7" w16cid:durableId="1423257174">
    <w:abstractNumId w:val="9"/>
  </w:num>
  <w:num w:numId="8" w16cid:durableId="463930333">
    <w:abstractNumId w:val="0"/>
  </w:num>
  <w:num w:numId="9" w16cid:durableId="402997147">
    <w:abstractNumId w:val="4"/>
  </w:num>
  <w:num w:numId="10" w16cid:durableId="1315183860">
    <w:abstractNumId w:val="2"/>
  </w:num>
  <w:num w:numId="11" w16cid:durableId="559024766">
    <w:abstractNumId w:val="6"/>
  </w:num>
  <w:num w:numId="12" w16cid:durableId="1767724287">
    <w:abstractNumId w:val="10"/>
  </w:num>
  <w:num w:numId="13" w16cid:durableId="1375153093">
    <w:abstractNumId w:val="12"/>
  </w:num>
  <w:num w:numId="14" w16cid:durableId="197598758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337"/>
    <w:rsid w:val="0001671A"/>
    <w:rsid w:val="001914C1"/>
    <w:rsid w:val="001A2DCB"/>
    <w:rsid w:val="001E3103"/>
    <w:rsid w:val="00274FDF"/>
    <w:rsid w:val="00361337"/>
    <w:rsid w:val="00413CF0"/>
    <w:rsid w:val="00495A1B"/>
    <w:rsid w:val="005745EF"/>
    <w:rsid w:val="00657B62"/>
    <w:rsid w:val="00861B51"/>
    <w:rsid w:val="00AA6865"/>
    <w:rsid w:val="00AB24A6"/>
    <w:rsid w:val="00AE0505"/>
    <w:rsid w:val="00B03BF1"/>
    <w:rsid w:val="00BC54AF"/>
    <w:rsid w:val="00D15F4F"/>
    <w:rsid w:val="00DE20B3"/>
    <w:rsid w:val="00EF32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77820"/>
  <w15:docId w15:val="{CF1C50E1-E547-4653-9A6C-ED3B5E3ED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89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04307B"/>
  </w:style>
  <w:style w:type="paragraph" w:styleId="NormalWeb">
    <w:name w:val="Normal (Web)"/>
    <w:basedOn w:val="Normal"/>
    <w:uiPriority w:val="99"/>
    <w:unhideWhenUsed/>
    <w:rsid w:val="00430BEF"/>
    <w:pPr>
      <w:spacing w:before="100" w:beforeAutospacing="1" w:after="100" w:afterAutospacing="1"/>
    </w:pPr>
  </w:style>
  <w:style w:type="character" w:styleId="Strong">
    <w:name w:val="Strong"/>
    <w:basedOn w:val="DefaultParagraphFont"/>
    <w:uiPriority w:val="22"/>
    <w:qFormat/>
    <w:rsid w:val="00430BEF"/>
    <w:rPr>
      <w:b/>
      <w:bCs/>
    </w:rPr>
  </w:style>
  <w:style w:type="character" w:customStyle="1" w:styleId="text">
    <w:name w:val="text"/>
    <w:basedOn w:val="DefaultParagraphFont"/>
    <w:rsid w:val="0005704B"/>
  </w:style>
  <w:style w:type="paragraph" w:styleId="Header">
    <w:name w:val="header"/>
    <w:basedOn w:val="Normal"/>
    <w:link w:val="HeaderChar"/>
    <w:uiPriority w:val="99"/>
    <w:unhideWhenUsed/>
    <w:rsid w:val="00BD7491"/>
    <w:pPr>
      <w:tabs>
        <w:tab w:val="center" w:pos="4680"/>
        <w:tab w:val="right" w:pos="9360"/>
      </w:tabs>
    </w:pPr>
  </w:style>
  <w:style w:type="character" w:customStyle="1" w:styleId="HeaderChar">
    <w:name w:val="Header Char"/>
    <w:basedOn w:val="DefaultParagraphFont"/>
    <w:link w:val="Header"/>
    <w:uiPriority w:val="99"/>
    <w:rsid w:val="00BD749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D7491"/>
    <w:pPr>
      <w:tabs>
        <w:tab w:val="center" w:pos="4680"/>
        <w:tab w:val="right" w:pos="9360"/>
      </w:tabs>
    </w:pPr>
  </w:style>
  <w:style w:type="character" w:customStyle="1" w:styleId="FooterChar">
    <w:name w:val="Footer Char"/>
    <w:basedOn w:val="DefaultParagraphFont"/>
    <w:link w:val="Footer"/>
    <w:uiPriority w:val="99"/>
    <w:rsid w:val="00BD7491"/>
    <w:rPr>
      <w:rFonts w:ascii="Times New Roman" w:eastAsia="Times New Roman" w:hAnsi="Times New Roman" w:cs="Times New Roman"/>
      <w:sz w:val="24"/>
      <w:szCs w:val="24"/>
    </w:rPr>
  </w:style>
  <w:style w:type="table" w:styleId="TableGrid">
    <w:name w:val="Table Grid"/>
    <w:basedOn w:val="TableNormal"/>
    <w:uiPriority w:val="39"/>
    <w:rsid w:val="00BD74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BD7491"/>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5">
    <w:name w:val="Grid Table 5 Dark Accent 5"/>
    <w:basedOn w:val="TableNormal"/>
    <w:uiPriority w:val="50"/>
    <w:rsid w:val="00DC7FA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ListParagraph">
    <w:name w:val="List Paragraph"/>
    <w:basedOn w:val="Normal"/>
    <w:uiPriority w:val="34"/>
    <w:qFormat/>
    <w:rsid w:val="00DC7FAB"/>
    <w:pPr>
      <w:ind w:left="720"/>
      <w:contextualSpacing/>
    </w:pPr>
  </w:style>
  <w:style w:type="character" w:customStyle="1" w:styleId="apple-converted-space">
    <w:name w:val="apple-converted-space"/>
    <w:basedOn w:val="DefaultParagraphFont"/>
    <w:rsid w:val="00C41A75"/>
  </w:style>
  <w:style w:type="paragraph" w:styleId="BalloonText">
    <w:name w:val="Balloon Text"/>
    <w:basedOn w:val="Normal"/>
    <w:link w:val="BalloonTextChar"/>
    <w:uiPriority w:val="99"/>
    <w:semiHidden/>
    <w:unhideWhenUsed/>
    <w:rsid w:val="00E741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1BA"/>
    <w:rPr>
      <w:rFonts w:ascii="Segoe UI" w:eastAsia="Times New Roman" w:hAnsi="Segoe UI" w:cs="Segoe UI"/>
      <w:sz w:val="18"/>
      <w:szCs w:val="18"/>
    </w:rPr>
  </w:style>
  <w:style w:type="character" w:styleId="Hyperlink">
    <w:name w:val="Hyperlink"/>
    <w:basedOn w:val="DefaultParagraphFont"/>
    <w:uiPriority w:val="99"/>
    <w:unhideWhenUsed/>
    <w:rsid w:val="00475BC8"/>
    <w:rPr>
      <w:color w:val="0563C1" w:themeColor="hyperlink"/>
      <w:u w:val="single"/>
    </w:rPr>
  </w:style>
  <w:style w:type="character" w:customStyle="1" w:styleId="UnresolvedMention1">
    <w:name w:val="Unresolved Mention1"/>
    <w:basedOn w:val="DefaultParagraphFont"/>
    <w:uiPriority w:val="99"/>
    <w:semiHidden/>
    <w:unhideWhenUsed/>
    <w:rsid w:val="00475BC8"/>
    <w:rPr>
      <w:color w:val="605E5C"/>
      <w:shd w:val="clear" w:color="auto" w:fill="E1DFDD"/>
    </w:rPr>
  </w:style>
  <w:style w:type="paragraph" w:styleId="NormalIndent">
    <w:name w:val="Normal Indent"/>
    <w:basedOn w:val="Normal"/>
    <w:uiPriority w:val="99"/>
    <w:unhideWhenUsed/>
    <w:rsid w:val="00FF7A2A"/>
    <w:pPr>
      <w:widowControl w:val="0"/>
      <w:ind w:left="720"/>
      <w:jc w:val="both"/>
    </w:pPr>
    <w:rPr>
      <w:rFonts w:eastAsia="SimSun"/>
      <w:kern w:val="2"/>
      <w:sz w:val="21"/>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cPr>
      <w:shd w:val="clear" w:color="auto" w:fill="DEEBF6"/>
    </w:tcPr>
  </w:style>
  <w:style w:type="table" w:customStyle="1" w:styleId="a0">
    <w:basedOn w:val="TableNormal"/>
    <w:tblPr>
      <w:tblStyleRowBandSize w:val="1"/>
      <w:tblStyleColBandSize w:val="1"/>
      <w:tblCellMar>
        <w:left w:w="115" w:type="dxa"/>
        <w:right w:w="115" w:type="dxa"/>
      </w:tblCellMar>
    </w:tblPr>
    <w:tcPr>
      <w:shd w:val="clear" w:color="auto" w:fill="DEEBF6"/>
    </w:tcPr>
  </w:style>
  <w:style w:type="table" w:customStyle="1" w:styleId="a1">
    <w:basedOn w:val="TableNormal"/>
    <w:tblPr>
      <w:tblStyleRowBandSize w:val="1"/>
      <w:tblStyleColBandSize w:val="1"/>
      <w:tblCellMar>
        <w:left w:w="115" w:type="dxa"/>
        <w:right w:w="115" w:type="dxa"/>
      </w:tblCellMar>
    </w:tblPr>
    <w:tcPr>
      <w:shd w:val="clear" w:color="auto" w:fill="DEEBF6"/>
    </w:tcPr>
  </w:style>
  <w:style w:type="table" w:customStyle="1" w:styleId="a2">
    <w:basedOn w:val="TableNormal"/>
    <w:tblPr>
      <w:tblStyleRowBandSize w:val="1"/>
      <w:tblStyleColBandSize w:val="1"/>
      <w:tblCellMar>
        <w:left w:w="115" w:type="dxa"/>
        <w:right w:w="115" w:type="dxa"/>
      </w:tblCellMar>
    </w:tblPr>
    <w:tcPr>
      <w:shd w:val="clear" w:color="auto" w:fill="DEEBF6"/>
    </w:tcPr>
  </w:style>
  <w:style w:type="table" w:customStyle="1" w:styleId="a3">
    <w:basedOn w:val="TableNormal"/>
    <w:tblPr>
      <w:tblStyleRowBandSize w:val="1"/>
      <w:tblStyleColBandSize w:val="1"/>
      <w:tblCellMar>
        <w:left w:w="115" w:type="dxa"/>
        <w:right w:w="115" w:type="dxa"/>
      </w:tblCellMar>
    </w:tblPr>
    <w:tcPr>
      <w:shd w:val="clear" w:color="auto" w:fill="DEEBF6"/>
    </w:tcPr>
  </w:style>
  <w:style w:type="table" w:customStyle="1" w:styleId="a4">
    <w:basedOn w:val="TableNormal"/>
    <w:tblPr>
      <w:tblStyleRowBandSize w:val="1"/>
      <w:tblStyleColBandSize w:val="1"/>
      <w:tblCellMar>
        <w:left w:w="115" w:type="dxa"/>
        <w:right w:w="115" w:type="dxa"/>
      </w:tblCellMar>
    </w:tblPr>
    <w:tcPr>
      <w:shd w:val="clear" w:color="auto" w:fill="DEEBF6"/>
    </w:tcPr>
  </w:style>
  <w:style w:type="table" w:customStyle="1" w:styleId="a5">
    <w:basedOn w:val="TableNormal"/>
    <w:tblPr>
      <w:tblStyleRowBandSize w:val="1"/>
      <w:tblStyleColBandSize w:val="1"/>
      <w:tblCellMar>
        <w:left w:w="115" w:type="dxa"/>
        <w:right w:w="115" w:type="dxa"/>
      </w:tblCellMar>
    </w:tblPr>
    <w:tcPr>
      <w:shd w:val="clear" w:color="auto" w:fill="DEEBF6"/>
    </w:tcPr>
  </w:style>
  <w:style w:type="table" w:customStyle="1" w:styleId="a6">
    <w:basedOn w:val="TableNormal"/>
    <w:tblPr>
      <w:tblStyleRowBandSize w:val="1"/>
      <w:tblStyleColBandSize w:val="1"/>
      <w:tblCellMar>
        <w:left w:w="115" w:type="dxa"/>
        <w:right w:w="115" w:type="dxa"/>
      </w:tblCellMar>
    </w:tblPr>
    <w:tcPr>
      <w:shd w:val="clear" w:color="auto" w:fill="DEEBF6"/>
    </w:tcPr>
  </w:style>
  <w:style w:type="table" w:customStyle="1" w:styleId="a7">
    <w:basedOn w:val="TableNormal"/>
    <w:tblPr>
      <w:tblStyleRowBandSize w:val="1"/>
      <w:tblStyleColBandSize w:val="1"/>
      <w:tblCellMar>
        <w:left w:w="115" w:type="dxa"/>
        <w:right w:w="115" w:type="dxa"/>
      </w:tblCellMar>
    </w:tblPr>
    <w:tcPr>
      <w:shd w:val="clear" w:color="auto" w:fill="DEEBF6"/>
    </w:tcPr>
  </w:style>
  <w:style w:type="table" w:customStyle="1" w:styleId="a8">
    <w:basedOn w:val="TableNormal"/>
    <w:tblPr>
      <w:tblStyleRowBandSize w:val="1"/>
      <w:tblStyleColBandSize w:val="1"/>
      <w:tblCellMar>
        <w:left w:w="115" w:type="dxa"/>
        <w:right w:w="115" w:type="dxa"/>
      </w:tblCellMar>
    </w:tblPr>
    <w:tcPr>
      <w:shd w:val="clear" w:color="auto" w:fill="DEEBF6"/>
    </w:tc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tcPr>
      <w:shd w:val="clear" w:color="auto" w:fill="DEEBF6"/>
    </w:tcPr>
  </w:style>
  <w:style w:type="table" w:customStyle="1" w:styleId="ab">
    <w:basedOn w:val="TableNormal"/>
    <w:tblPr>
      <w:tblStyleRowBandSize w:val="1"/>
      <w:tblStyleColBandSize w:val="1"/>
      <w:tblCellMar>
        <w:left w:w="115" w:type="dxa"/>
        <w:right w:w="115" w:type="dxa"/>
      </w:tblCellMar>
    </w:tblPr>
    <w:tcPr>
      <w:shd w:val="clear" w:color="auto" w:fill="DEEBF6"/>
    </w:tc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tcPr>
      <w:shd w:val="clear" w:color="auto" w:fill="DEEBF6"/>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rnVu58Ojd8ibx6mT1mfgEOOdKQ==">CgMxLjAyCGguZ2pkZ3hzMgloLjJldDkycDAyCWguMzBqMHpsbDIJaC4xZm9iOXRlMgloLjN6bnlzaDcyCWguNGQzNG9nODgAciExTXFTUmQ1Wmx5dnVYSzZrZzJtaTd3S1dTVkVTalZNVVA=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Pages>
  <Words>2392</Words>
  <Characters>13635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[Outbound] Lê Thị Vân Anh</dc:creator>
  <cp:lastModifiedBy>Administrator</cp:lastModifiedBy>
  <cp:revision>7</cp:revision>
  <dcterms:created xsi:type="dcterms:W3CDTF">2024-12-20T10:24:00Z</dcterms:created>
  <dcterms:modified xsi:type="dcterms:W3CDTF">2025-12-31T10:06:00Z</dcterms:modified>
</cp:coreProperties>
</file>