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360" w:lineRule="auto"/>
        <w:ind w:firstLine="4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color w:val="1f497d"/>
          <w:sz w:val="24"/>
          <w:szCs w:val="24"/>
          <w:rtl w:val="0"/>
        </w:rPr>
        <w:t xml:space="preserve">Cảnh đẹp của đất nước Trung Hoa đã quá đỗi nên thơ qua các bộ phim. Nhưng nếu một lần được chứng kiến tận mắt, bạn sẽ không khỏi thảng thốt bởi vẻ đẹp tuyệt vời nơi đây. Chương trình du lịch Bắc Kinh – Tô Châu – Hàng Châu – Thượng Hải từ Hà Nội chắc chắn sẽ mang đến cho du khách những trải nghiệm vô cùng hấp dẫn. Hãy cùng trải nghiệm ngay hôm nay!</w:t>
      </w:r>
      <w:r w:rsidDel="00000000" w:rsidR="00000000" w:rsidRPr="00000000">
        <w:rPr>
          <w:rtl w:val="0"/>
        </w:rPr>
      </w:r>
    </w:p>
    <w:p w:rsidR="00000000" w:rsidDel="00000000" w:rsidP="00000000" w:rsidRDefault="00000000" w:rsidRPr="00000000" w14:paraId="00000003">
      <w:pPr>
        <w:spacing w:after="0" w:line="360" w:lineRule="auto"/>
        <w:ind w:firstLine="450"/>
        <w:jc w:val="both"/>
        <w:rPr>
          <w:rFonts w:ascii="Palatino Linotype" w:cs="Palatino Linotype" w:eastAsia="Palatino Linotype" w:hAnsi="Palatino Linotype"/>
          <w:i w:val="1"/>
          <w:iCs w:val="1"/>
          <w:color w:val="002060"/>
          <w:sz w:val="24"/>
          <w:szCs w:val="24"/>
        </w:rPr>
      </w:pPr>
      <w:r w:rsidDel="00000000" w:rsidR="00000000" w:rsidRPr="00000000">
        <w:rPr/>
        <w:drawing>
          <wp:inline distB="0" distT="0" distL="0" distR="0">
            <wp:extent cx="6274217" cy="2589588"/>
            <wp:effectExtent b="0" l="0" r="0" t="0"/>
            <wp:docPr descr="1647443019" id="2101752237" name="image6.png"/>
            <a:graphic>
              <a:graphicData uri="http://schemas.openxmlformats.org/drawingml/2006/picture">
                <pic:pic>
                  <pic:nvPicPr>
                    <pic:cNvPr descr="1647443019" id="0" name="image6.png"/>
                    <pic:cNvPicPr preferRelativeResize="0"/>
                  </pic:nvPicPr>
                  <pic:blipFill>
                    <a:blip r:embed="rId7"/>
                    <a:srcRect b="0" l="0" r="0" t="0"/>
                    <a:stretch>
                      <a:fillRect/>
                    </a:stretch>
                  </pic:blipFill>
                  <pic:spPr>
                    <a:xfrm>
                      <a:off x="0" y="0"/>
                      <a:ext cx="6274217" cy="258958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Rule="auto"/>
        <w:ind w:firstLine="450"/>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00"/>
          <w:sz w:val="32"/>
          <w:szCs w:val="32"/>
          <w:highlight w:val="yellow"/>
          <w:rtl w:val="0"/>
        </w:rPr>
        <w:t xml:space="preserve">BẮC KINH </w:t>
      </w:r>
      <w:r w:rsidDel="00000000" w:rsidR="00000000" w:rsidRPr="00000000">
        <w:rPr>
          <w:rFonts w:ascii="Palatino Linotype" w:cs="Palatino Linotype" w:eastAsia="Palatino Linotype" w:hAnsi="Palatino Linotype"/>
          <w:b w:val="1"/>
          <w:bCs w:val="1"/>
          <w:color w:val="ff0000"/>
          <w:sz w:val="28"/>
          <w:szCs w:val="28"/>
          <w:highlight w:val="yellow"/>
          <w:rtl w:val="0"/>
        </w:rPr>
        <w:t xml:space="preserve">–</w:t>
      </w:r>
      <w:r w:rsidDel="00000000" w:rsidR="00000000" w:rsidRPr="00000000">
        <w:rPr>
          <w:rFonts w:ascii="Palatino Linotype" w:cs="Palatino Linotype" w:eastAsia="Palatino Linotype" w:hAnsi="Palatino Linotype"/>
          <w:b w:val="1"/>
          <w:bCs w:val="1"/>
          <w:color w:val="ff0000"/>
          <w:sz w:val="32"/>
          <w:szCs w:val="32"/>
          <w:highlight w:val="yellow"/>
          <w:rtl w:val="0"/>
        </w:rPr>
        <w:t xml:space="preserve"> TÔ CHÂU </w:t>
      </w:r>
      <w:r w:rsidDel="00000000" w:rsidR="00000000" w:rsidRPr="00000000">
        <w:rPr>
          <w:rFonts w:ascii="Palatino Linotype" w:cs="Palatino Linotype" w:eastAsia="Palatino Linotype" w:hAnsi="Palatino Linotype"/>
          <w:b w:val="1"/>
          <w:bCs w:val="1"/>
          <w:color w:val="ff0000"/>
          <w:sz w:val="28"/>
          <w:szCs w:val="28"/>
          <w:highlight w:val="yellow"/>
          <w:rtl w:val="0"/>
        </w:rPr>
        <w:t xml:space="preserve">–</w:t>
      </w:r>
      <w:r w:rsidDel="00000000" w:rsidR="00000000" w:rsidRPr="00000000">
        <w:rPr>
          <w:rFonts w:ascii="Palatino Linotype" w:cs="Palatino Linotype" w:eastAsia="Palatino Linotype" w:hAnsi="Palatino Linotype"/>
          <w:b w:val="1"/>
          <w:bCs w:val="1"/>
          <w:color w:val="ff0000"/>
          <w:sz w:val="32"/>
          <w:szCs w:val="32"/>
          <w:highlight w:val="yellow"/>
          <w:rtl w:val="0"/>
        </w:rPr>
        <w:t xml:space="preserve"> HÀNG CHÂU </w:t>
      </w:r>
      <w:r w:rsidDel="00000000" w:rsidR="00000000" w:rsidRPr="00000000">
        <w:rPr>
          <w:rFonts w:ascii="Palatino Linotype" w:cs="Palatino Linotype" w:eastAsia="Palatino Linotype" w:hAnsi="Palatino Linotype"/>
          <w:b w:val="1"/>
          <w:bCs w:val="1"/>
          <w:color w:val="ff0000"/>
          <w:sz w:val="28"/>
          <w:szCs w:val="28"/>
          <w:highlight w:val="yellow"/>
          <w:rtl w:val="0"/>
        </w:rPr>
        <w:t xml:space="preserve">–</w:t>
      </w:r>
      <w:r w:rsidDel="00000000" w:rsidR="00000000" w:rsidRPr="00000000">
        <w:rPr>
          <w:rFonts w:ascii="Palatino Linotype" w:cs="Palatino Linotype" w:eastAsia="Palatino Linotype" w:hAnsi="Palatino Linotype"/>
          <w:b w:val="1"/>
          <w:bCs w:val="1"/>
          <w:color w:val="ff0000"/>
          <w:sz w:val="32"/>
          <w:szCs w:val="32"/>
          <w:highlight w:val="yellow"/>
          <w:rtl w:val="0"/>
        </w:rPr>
        <w:t xml:space="preserve"> THƯỢNG HẢI</w:t>
      </w: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MÃ TOUR TQ1 – THỜI GIAN: 7 NGÀY 6 ĐÊM</w:t>
      </w:r>
      <w:r w:rsidDel="00000000" w:rsidR="00000000" w:rsidRPr="00000000">
        <w:rPr>
          <w:rtl w:val="0"/>
        </w:rPr>
      </w:r>
    </w:p>
    <w:p w:rsidR="00000000" w:rsidDel="00000000" w:rsidP="00000000" w:rsidRDefault="00000000" w:rsidRPr="00000000" w14:paraId="00000007">
      <w:pPr>
        <w:spacing w:after="0" w:lineRule="auto"/>
        <w:jc w:val="center"/>
        <w:rPr>
          <w:rFonts w:ascii="Times New Roman" w:cs="Times New Roman" w:eastAsia="Times New Roman" w:hAnsi="Times New Roman"/>
          <w:color w:val="ff0066"/>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66"/>
          <w:sz w:val="28"/>
          <w:szCs w:val="28"/>
          <w:rtl w:val="0"/>
        </w:rPr>
        <w:t xml:space="preserve">18/01, 27/01, 17/02 (M1 TẾT), 21/03, 05/04, 21/04, 17/05, 14/06, 21/06, 12/07, 09/08, 23/08, 29/08, 09/09, 13/09</w:t>
      </w:r>
      <w:r w:rsidDel="00000000" w:rsidR="00000000" w:rsidRPr="00000000">
        <w:rPr>
          <w:rtl w:val="0"/>
        </w:rPr>
      </w:r>
    </w:p>
    <w:p w:rsidR="00000000" w:rsidDel="00000000" w:rsidP="00000000" w:rsidRDefault="00000000" w:rsidRPr="00000000" w14:paraId="00000008">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BAY THẲNG VIETNAM AIRLINES</w:t>
      </w:r>
      <w:r w:rsidDel="00000000" w:rsidR="00000000" w:rsidRPr="00000000">
        <w:rPr>
          <w:rtl w:val="0"/>
        </w:rPr>
      </w:r>
    </w:p>
    <w:tbl>
      <w:tblPr>
        <w:tblStyle w:val="Table1"/>
        <w:tblW w:w="9877.0" w:type="dxa"/>
        <w:jc w:val="center"/>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A0"/>
      </w:tblPr>
      <w:tblGrid>
        <w:gridCol w:w="3070"/>
        <w:gridCol w:w="2505"/>
        <w:gridCol w:w="2052"/>
        <w:gridCol w:w="2250"/>
        <w:tblGridChange w:id="0">
          <w:tblGrid>
            <w:gridCol w:w="3070"/>
            <w:gridCol w:w="2505"/>
            <w:gridCol w:w="2052"/>
            <w:gridCol w:w="2250"/>
          </w:tblGrid>
        </w:tblGridChange>
      </w:tblGrid>
      <w:tr>
        <w:trPr>
          <w:cantSplit w:val="0"/>
          <w:trHeight w:val="788" w:hRule="atLeast"/>
          <w:tblHeader w:val="0"/>
        </w:trPr>
        <w:tc>
          <w:tcPr>
            <w:vAlign w:val="center"/>
          </w:tcPr>
          <w:p w:rsidR="00000000" w:rsidDel="00000000" w:rsidP="00000000" w:rsidRDefault="00000000" w:rsidRPr="00000000" w14:paraId="00000009">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NGÀY KHỞI HÀNH</w:t>
            </w:r>
            <w:r w:rsidDel="00000000" w:rsidR="00000000" w:rsidRPr="00000000">
              <w:rPr>
                <w:rtl w:val="0"/>
              </w:rPr>
            </w:r>
          </w:p>
        </w:tc>
        <w:tc>
          <w:tcPr>
            <w:vAlign w:val="center"/>
          </w:tcPr>
          <w:p w:rsidR="00000000" w:rsidDel="00000000" w:rsidP="00000000" w:rsidRDefault="00000000" w:rsidRPr="00000000" w14:paraId="0000000A">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NGƯỜI LỚN</w:t>
            </w: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Từ 10 tuổi trở lên</w:t>
            </w:r>
            <w:r w:rsidDel="00000000" w:rsidR="00000000" w:rsidRPr="00000000">
              <w:rPr>
                <w:rtl w:val="0"/>
              </w:rPr>
            </w:r>
          </w:p>
        </w:tc>
        <w:tc>
          <w:tcPr>
            <w:vAlign w:val="center"/>
          </w:tcPr>
          <w:p w:rsidR="00000000" w:rsidDel="00000000" w:rsidP="00000000" w:rsidRDefault="00000000" w:rsidRPr="00000000" w14:paraId="0000000C">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2 – 10 TUỔI</w:t>
            </w:r>
            <w:r w:rsidDel="00000000" w:rsidR="00000000" w:rsidRPr="00000000">
              <w:rPr>
                <w:rtl w:val="0"/>
              </w:rPr>
            </w:r>
          </w:p>
        </w:tc>
        <w:tc>
          <w:tcPr>
            <w:vAlign w:val="center"/>
          </w:tcPr>
          <w:p w:rsidR="00000000" w:rsidDel="00000000" w:rsidP="00000000" w:rsidRDefault="00000000" w:rsidRPr="00000000" w14:paraId="0000000E">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DƯỚI 2 TUỔI</w:t>
            </w:r>
            <w:r w:rsidDel="00000000" w:rsidR="00000000" w:rsidRPr="00000000">
              <w:rPr>
                <w:rtl w:val="0"/>
              </w:rPr>
            </w:r>
          </w:p>
        </w:tc>
      </w:tr>
      <w:tr>
        <w:trPr>
          <w:cantSplit w:val="0"/>
          <w:trHeight w:val="768" w:hRule="atLeast"/>
          <w:tblHeader w:val="0"/>
        </w:trPr>
        <w:tc>
          <w:tcPr>
            <w:vAlign w:val="center"/>
          </w:tcPr>
          <w:p w:rsidR="00000000" w:rsidDel="00000000" w:rsidP="00000000" w:rsidRDefault="00000000" w:rsidRPr="00000000" w14:paraId="00000010">
            <w:pPr>
              <w:jc w:val="center"/>
              <w:rPr>
                <w:rFonts w:ascii="Times New Roman" w:cs="Times New Roman" w:eastAsia="Times New Roman" w:hAnsi="Times New Roman"/>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18/01, 27/01</w:t>
            </w:r>
            <w:r w:rsidDel="00000000" w:rsidR="00000000" w:rsidRPr="00000000">
              <w:rPr>
                <w:rtl w:val="0"/>
              </w:rPr>
            </w:r>
          </w:p>
        </w:tc>
        <w:tc>
          <w:tcPr>
            <w:vAlign w:val="center"/>
          </w:tcPr>
          <w:p w:rsidR="00000000" w:rsidDel="00000000" w:rsidP="00000000" w:rsidRDefault="00000000" w:rsidRPr="00000000" w14:paraId="00000011">
            <w:pPr>
              <w:jc w:val="center"/>
              <w:rPr>
                <w:rFonts w:ascii="Times New Roman" w:cs="Times New Roman" w:eastAsia="Times New Roman" w:hAnsi="Times New Roman"/>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22.490.000 Đ</w:t>
            </w:r>
            <w:r w:rsidDel="00000000" w:rsidR="00000000" w:rsidRPr="00000000">
              <w:rPr>
                <w:rtl w:val="0"/>
              </w:rPr>
            </w:r>
          </w:p>
        </w:tc>
        <w:tc>
          <w:tcPr>
            <w:vAlign w:val="center"/>
          </w:tcPr>
          <w:p w:rsidR="00000000" w:rsidDel="00000000" w:rsidP="00000000" w:rsidRDefault="00000000" w:rsidRPr="00000000" w14:paraId="00000012">
            <w:pPr>
              <w:jc w:val="center"/>
              <w:rPr>
                <w:rFonts w:ascii="Times New Roman" w:cs="Times New Roman" w:eastAsia="Times New Roman" w:hAnsi="Times New Roman"/>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90%</w:t>
            </w:r>
            <w:r w:rsidDel="00000000" w:rsidR="00000000" w:rsidRPr="00000000">
              <w:rPr>
                <w:rtl w:val="0"/>
              </w:rPr>
            </w:r>
          </w:p>
        </w:tc>
        <w:tc>
          <w:tcPr>
            <w:vAlign w:val="center"/>
          </w:tcPr>
          <w:p w:rsidR="00000000" w:rsidDel="00000000" w:rsidP="00000000" w:rsidRDefault="00000000" w:rsidRPr="00000000" w14:paraId="00000013">
            <w:pPr>
              <w:jc w:val="center"/>
              <w:rPr>
                <w:rFonts w:ascii="Times New Roman" w:cs="Times New Roman" w:eastAsia="Times New Roman" w:hAnsi="Times New Roman"/>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30%</w:t>
            </w:r>
            <w:r w:rsidDel="00000000" w:rsidR="00000000" w:rsidRPr="00000000">
              <w:rPr>
                <w:rtl w:val="0"/>
              </w:rPr>
            </w:r>
          </w:p>
        </w:tc>
      </w:tr>
      <w:tr>
        <w:trPr>
          <w:cantSplit w:val="0"/>
          <w:trHeight w:val="768" w:hRule="atLeast"/>
          <w:tblHeader w:val="0"/>
        </w:trPr>
        <w:tc>
          <w:tcPr>
            <w:vAlign w:val="center"/>
          </w:tcPr>
          <w:p w:rsidR="00000000" w:rsidDel="00000000" w:rsidP="00000000" w:rsidRDefault="00000000" w:rsidRPr="00000000" w14:paraId="00000014">
            <w:pPr>
              <w:jc w:val="center"/>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color w:val="ff0066"/>
                <w:sz w:val="24"/>
                <w:szCs w:val="24"/>
                <w:rtl w:val="0"/>
              </w:rPr>
              <w:t xml:space="preserve">17/02 (M1 TẾT)</w:t>
            </w:r>
          </w:p>
        </w:tc>
        <w:tc>
          <w:tcPr>
            <w:vAlign w:val="center"/>
          </w:tcPr>
          <w:p w:rsidR="00000000" w:rsidDel="00000000" w:rsidP="00000000" w:rsidRDefault="00000000" w:rsidRPr="00000000" w14:paraId="00000015">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27.990.000 Đ</w:t>
            </w:r>
          </w:p>
        </w:tc>
        <w:tc>
          <w:tcPr>
            <w:vAlign w:val="center"/>
          </w:tcPr>
          <w:p w:rsidR="00000000" w:rsidDel="00000000" w:rsidP="00000000" w:rsidRDefault="00000000" w:rsidRPr="00000000" w14:paraId="00000016">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90%</w:t>
            </w:r>
          </w:p>
        </w:tc>
        <w:tc>
          <w:tcPr>
            <w:vAlign w:val="center"/>
          </w:tcPr>
          <w:p w:rsidR="00000000" w:rsidDel="00000000" w:rsidP="00000000" w:rsidRDefault="00000000" w:rsidRPr="00000000" w14:paraId="00000017">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30%</w:t>
            </w:r>
          </w:p>
        </w:tc>
      </w:tr>
      <w:tr>
        <w:trPr>
          <w:cantSplit w:val="0"/>
          <w:trHeight w:val="768" w:hRule="atLeast"/>
          <w:tblHeader w:val="0"/>
        </w:trPr>
        <w:tc>
          <w:tcPr>
            <w:vAlign w:val="center"/>
          </w:tcPr>
          <w:p w:rsidR="00000000" w:rsidDel="00000000" w:rsidP="00000000" w:rsidRDefault="00000000" w:rsidRPr="00000000" w14:paraId="00000018">
            <w:pPr>
              <w:jc w:val="center"/>
              <w:rPr>
                <w:rFonts w:ascii="Palatino Linotype" w:cs="Palatino Linotype" w:eastAsia="Palatino Linotype" w:hAnsi="Palatino Linotype"/>
                <w:color w:val="0f243e"/>
                <w:sz w:val="24"/>
                <w:szCs w:val="24"/>
              </w:rPr>
            </w:pPr>
            <w:bookmarkStart w:colFirst="0" w:colLast="0" w:name="_heading=h.qg1tvykil2tx" w:id="0"/>
            <w:bookmarkEnd w:id="0"/>
            <w:r w:rsidDel="00000000" w:rsidR="00000000" w:rsidRPr="00000000">
              <w:rPr>
                <w:rFonts w:ascii="Palatino Linotype" w:cs="Palatino Linotype" w:eastAsia="Palatino Linotype" w:hAnsi="Palatino Linotype"/>
                <w:color w:val="0f243e"/>
                <w:sz w:val="24"/>
                <w:szCs w:val="24"/>
                <w:rtl w:val="0"/>
              </w:rPr>
              <w:t xml:space="preserve">05/04, 21/04, 17/05, 23/08, 09/09, 13/09</w:t>
            </w:r>
          </w:p>
        </w:tc>
        <w:tc>
          <w:tcPr>
            <w:vAlign w:val="center"/>
          </w:tcPr>
          <w:p w:rsidR="00000000" w:rsidDel="00000000" w:rsidP="00000000" w:rsidRDefault="00000000" w:rsidRPr="00000000" w14:paraId="00000019">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22.990.000 Đ</w:t>
            </w:r>
          </w:p>
        </w:tc>
        <w:tc>
          <w:tcPr>
            <w:vAlign w:val="center"/>
          </w:tcPr>
          <w:p w:rsidR="00000000" w:rsidDel="00000000" w:rsidP="00000000" w:rsidRDefault="00000000" w:rsidRPr="00000000" w14:paraId="0000001A">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90%</w:t>
            </w:r>
          </w:p>
        </w:tc>
        <w:tc>
          <w:tcPr>
            <w:vAlign w:val="center"/>
          </w:tcPr>
          <w:p w:rsidR="00000000" w:rsidDel="00000000" w:rsidP="00000000" w:rsidRDefault="00000000" w:rsidRPr="00000000" w14:paraId="0000001B">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30%</w:t>
            </w:r>
          </w:p>
        </w:tc>
      </w:tr>
      <w:tr>
        <w:trPr>
          <w:cantSplit w:val="0"/>
          <w:trHeight w:val="768" w:hRule="atLeast"/>
          <w:tblHeader w:val="0"/>
        </w:trPr>
        <w:tc>
          <w:tcPr>
            <w:vAlign w:val="center"/>
          </w:tcPr>
          <w:p w:rsidR="00000000" w:rsidDel="00000000" w:rsidP="00000000" w:rsidRDefault="00000000" w:rsidRPr="00000000" w14:paraId="0000001C">
            <w:pPr>
              <w:jc w:val="center"/>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color w:val="ff0066"/>
                <w:sz w:val="24"/>
                <w:szCs w:val="24"/>
                <w:rtl w:val="0"/>
              </w:rPr>
              <w:t xml:space="preserve">29/08 (LỄ 02/09)</w:t>
            </w:r>
          </w:p>
        </w:tc>
        <w:tc>
          <w:tcPr>
            <w:vAlign w:val="center"/>
          </w:tcPr>
          <w:p w:rsidR="00000000" w:rsidDel="00000000" w:rsidP="00000000" w:rsidRDefault="00000000" w:rsidRPr="00000000" w14:paraId="0000001D">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24.490.000 Đ</w:t>
            </w:r>
          </w:p>
        </w:tc>
        <w:tc>
          <w:tcPr>
            <w:vAlign w:val="center"/>
          </w:tcPr>
          <w:p w:rsidR="00000000" w:rsidDel="00000000" w:rsidP="00000000" w:rsidRDefault="00000000" w:rsidRPr="00000000" w14:paraId="0000001E">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90%</w:t>
            </w:r>
          </w:p>
        </w:tc>
        <w:tc>
          <w:tcPr>
            <w:vAlign w:val="center"/>
          </w:tcPr>
          <w:p w:rsidR="00000000" w:rsidDel="00000000" w:rsidP="00000000" w:rsidRDefault="00000000" w:rsidRPr="00000000" w14:paraId="0000001F">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30%</w:t>
            </w:r>
          </w:p>
        </w:tc>
      </w:tr>
      <w:tr>
        <w:trPr>
          <w:cantSplit w:val="0"/>
          <w:trHeight w:val="768" w:hRule="atLeast"/>
          <w:tblHeader w:val="0"/>
        </w:trPr>
        <w:tc>
          <w:tcPr>
            <w:vAlign w:val="center"/>
          </w:tcPr>
          <w:p w:rsidR="00000000" w:rsidDel="00000000" w:rsidP="00000000" w:rsidRDefault="00000000" w:rsidRPr="00000000" w14:paraId="00000020">
            <w:pPr>
              <w:jc w:val="cente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21/03, 14/06, 21/06, 12/07, 09/08</w:t>
            </w:r>
          </w:p>
        </w:tc>
        <w:tc>
          <w:tcPr>
            <w:vAlign w:val="center"/>
          </w:tcPr>
          <w:p w:rsidR="00000000" w:rsidDel="00000000" w:rsidP="00000000" w:rsidRDefault="00000000" w:rsidRPr="00000000" w14:paraId="00000021">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23.690.000 Đ</w:t>
            </w:r>
          </w:p>
        </w:tc>
        <w:tc>
          <w:tcPr>
            <w:vAlign w:val="center"/>
          </w:tcPr>
          <w:p w:rsidR="00000000" w:rsidDel="00000000" w:rsidP="00000000" w:rsidRDefault="00000000" w:rsidRPr="00000000" w14:paraId="00000022">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90%</w:t>
            </w:r>
          </w:p>
        </w:tc>
        <w:tc>
          <w:tcPr>
            <w:vAlign w:val="center"/>
          </w:tcPr>
          <w:p w:rsidR="00000000" w:rsidDel="00000000" w:rsidP="00000000" w:rsidRDefault="00000000" w:rsidRPr="00000000" w14:paraId="00000023">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30%</w:t>
            </w:r>
          </w:p>
        </w:tc>
      </w:tr>
    </w:tbl>
    <w:p w:rsidR="00000000" w:rsidDel="00000000" w:rsidP="00000000" w:rsidRDefault="00000000" w:rsidRPr="00000000" w14:paraId="0000002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0" w:line="360" w:lineRule="auto"/>
        <w:ind w:right="-270"/>
        <w:rPr>
          <w:rFonts w:ascii="Palatino Linotype" w:cs="Palatino Linotype" w:eastAsia="Palatino Linotype" w:hAnsi="Palatino Linotype"/>
          <w:b w:val="1"/>
          <w:bCs w:val="1"/>
          <w:color w:val="ff0000"/>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LỊCH TRÌNH TOUR: </w:t>
      </w:r>
    </w:p>
    <w:tbl>
      <w:tblPr>
        <w:tblStyle w:val="Table2"/>
        <w:tblW w:w="10615.0" w:type="dxa"/>
        <w:jc w:val="left"/>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A0"/>
      </w:tblPr>
      <w:tblGrid>
        <w:gridCol w:w="985"/>
        <w:gridCol w:w="3780"/>
        <w:gridCol w:w="2880"/>
        <w:gridCol w:w="2970"/>
        <w:tblGridChange w:id="0">
          <w:tblGrid>
            <w:gridCol w:w="985"/>
            <w:gridCol w:w="3780"/>
            <w:gridCol w:w="2880"/>
            <w:gridCol w:w="2970"/>
          </w:tblGrid>
        </w:tblGridChange>
      </w:tblGrid>
      <w:tr>
        <w:trPr>
          <w:cantSplit w:val="0"/>
          <w:tblHeader w:val="0"/>
        </w:trPr>
        <w:tc>
          <w:tcPr>
            <w:shd w:fill="auto" w:val="clear"/>
          </w:tcPr>
          <w:p w:rsidR="00000000" w:rsidDel="00000000" w:rsidP="00000000" w:rsidRDefault="00000000" w:rsidRPr="00000000" w14:paraId="00000026">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0"/>
                <w:szCs w:val="20"/>
                <w:rtl w:val="0"/>
              </w:rPr>
              <w:t xml:space="preserve">NGÀY</w:t>
            </w:r>
            <w:r w:rsidDel="00000000" w:rsidR="00000000" w:rsidRPr="00000000">
              <w:rPr>
                <w:rtl w:val="0"/>
              </w:rPr>
            </w:r>
          </w:p>
        </w:tc>
        <w:tc>
          <w:tcPr>
            <w:shd w:fill="auto" w:val="clear"/>
          </w:tcPr>
          <w:p w:rsidR="00000000" w:rsidDel="00000000" w:rsidP="00000000" w:rsidRDefault="00000000" w:rsidRPr="00000000" w14:paraId="00000027">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w:t>
            </w:r>
          </w:p>
        </w:tc>
        <w:tc>
          <w:tcPr>
            <w:shd w:fill="auto" w:val="clear"/>
          </w:tcPr>
          <w:p w:rsidR="00000000" w:rsidDel="00000000" w:rsidP="00000000" w:rsidRDefault="00000000" w:rsidRPr="00000000" w14:paraId="00000028">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shd w:fill="auto" w:val="clear"/>
          </w:tcPr>
          <w:p w:rsidR="00000000" w:rsidDel="00000000" w:rsidP="00000000" w:rsidRDefault="00000000" w:rsidRPr="00000000" w14:paraId="00000029">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 DỰ KIẾN</w:t>
            </w:r>
          </w:p>
        </w:tc>
      </w:tr>
      <w:tr>
        <w:trPr>
          <w:cantSplit w:val="0"/>
          <w:trHeight w:val="276" w:hRule="atLeast"/>
          <w:tblHeader w:val="0"/>
        </w:trPr>
        <w:tc>
          <w:tcPr>
            <w:shd w:fill="auto" w:val="clear"/>
            <w:vAlign w:val="center"/>
          </w:tcPr>
          <w:p w:rsidR="00000000" w:rsidDel="00000000" w:rsidP="00000000" w:rsidRDefault="00000000" w:rsidRPr="00000000" w14:paraId="0000002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w:t>
            </w:r>
          </w:p>
        </w:tc>
        <w:tc>
          <w:tcPr>
            <w:shd w:fill="auto" w:val="clear"/>
          </w:tcPr>
          <w:p w:rsidR="00000000" w:rsidDel="00000000" w:rsidP="00000000" w:rsidRDefault="00000000" w:rsidRPr="00000000" w14:paraId="0000002B">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Hà Nội  – Bắc Kinh</w:t>
            </w:r>
          </w:p>
        </w:tc>
        <w:tc>
          <w:tcPr>
            <w:shd w:fill="auto" w:val="clear"/>
          </w:tcPr>
          <w:p w:rsidR="00000000" w:rsidDel="00000000" w:rsidP="00000000" w:rsidRDefault="00000000" w:rsidRPr="00000000" w14:paraId="0000002C">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trưa trên máy bay/tối</w:t>
            </w:r>
          </w:p>
        </w:tc>
        <w:tc>
          <w:tcPr>
            <w:shd w:fill="auto" w:val="clear"/>
          </w:tcPr>
          <w:p w:rsidR="00000000" w:rsidDel="00000000" w:rsidP="00000000" w:rsidRDefault="00000000" w:rsidRPr="00000000" w14:paraId="0000002D">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2</w:t>
            </w:r>
          </w:p>
        </w:tc>
        <w:tc>
          <w:tcPr>
            <w:shd w:fill="auto" w:val="clear"/>
          </w:tcPr>
          <w:p w:rsidR="00000000" w:rsidDel="00000000" w:rsidP="00000000" w:rsidRDefault="00000000" w:rsidRPr="00000000" w14:paraId="0000002F">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Bắc Kinh</w:t>
            </w:r>
          </w:p>
        </w:tc>
        <w:tc>
          <w:tcPr>
            <w:shd w:fill="auto" w:val="clear"/>
          </w:tcPr>
          <w:p w:rsidR="00000000" w:rsidDel="00000000" w:rsidP="00000000" w:rsidRDefault="00000000" w:rsidRPr="00000000" w14:paraId="00000030">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sáng/trưa/tối</w:t>
            </w:r>
          </w:p>
        </w:tc>
        <w:tc>
          <w:tcPr>
            <w:shd w:fill="auto" w:val="clear"/>
          </w:tcPr>
          <w:p w:rsidR="00000000" w:rsidDel="00000000" w:rsidP="00000000" w:rsidRDefault="00000000" w:rsidRPr="00000000" w14:paraId="00000031">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rHeight w:val="276" w:hRule="atLeast"/>
          <w:tblHeader w:val="0"/>
        </w:trPr>
        <w:tc>
          <w:tcPr>
            <w:shd w:fill="auto" w:val="clear"/>
            <w:vAlign w:val="center"/>
          </w:tcPr>
          <w:p w:rsidR="00000000" w:rsidDel="00000000" w:rsidP="00000000" w:rsidRDefault="00000000" w:rsidRPr="00000000" w14:paraId="0000003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3</w:t>
            </w:r>
          </w:p>
        </w:tc>
        <w:tc>
          <w:tcPr>
            <w:shd w:fill="auto" w:val="clear"/>
          </w:tcPr>
          <w:p w:rsidR="00000000" w:rsidDel="00000000" w:rsidP="00000000" w:rsidRDefault="00000000" w:rsidRPr="00000000" w14:paraId="00000033">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Bắc Kinh</w:t>
            </w:r>
          </w:p>
        </w:tc>
        <w:tc>
          <w:tcPr>
            <w:shd w:fill="auto" w:val="clear"/>
          </w:tcPr>
          <w:p w:rsidR="00000000" w:rsidDel="00000000" w:rsidP="00000000" w:rsidRDefault="00000000" w:rsidRPr="00000000" w14:paraId="00000034">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sáng/trưa/tối</w:t>
            </w:r>
          </w:p>
        </w:tc>
        <w:tc>
          <w:tcPr>
            <w:shd w:fill="auto" w:val="clear"/>
          </w:tcPr>
          <w:p w:rsidR="00000000" w:rsidDel="00000000" w:rsidP="00000000" w:rsidRDefault="00000000" w:rsidRPr="00000000" w14:paraId="00000035">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6">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4</w:t>
            </w:r>
          </w:p>
        </w:tc>
        <w:tc>
          <w:tcPr>
            <w:shd w:fill="auto" w:val="clear"/>
          </w:tcPr>
          <w:p w:rsidR="00000000" w:rsidDel="00000000" w:rsidP="00000000" w:rsidRDefault="00000000" w:rsidRPr="00000000" w14:paraId="00000037">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Bắc Kinh – Tô Châu</w:t>
            </w:r>
          </w:p>
        </w:tc>
        <w:tc>
          <w:tcPr>
            <w:shd w:fill="auto" w:val="clear"/>
          </w:tcPr>
          <w:p w:rsidR="00000000" w:rsidDel="00000000" w:rsidP="00000000" w:rsidRDefault="00000000" w:rsidRPr="00000000" w14:paraId="00000038">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sáng/trưa/tối</w:t>
            </w:r>
          </w:p>
        </w:tc>
        <w:tc>
          <w:tcPr>
            <w:shd w:fill="auto" w:val="clear"/>
          </w:tcPr>
          <w:p w:rsidR="00000000" w:rsidDel="00000000" w:rsidP="00000000" w:rsidRDefault="00000000" w:rsidRPr="00000000" w14:paraId="00000039">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5</w:t>
            </w:r>
          </w:p>
        </w:tc>
        <w:tc>
          <w:tcPr>
            <w:shd w:fill="auto" w:val="clear"/>
          </w:tcPr>
          <w:p w:rsidR="00000000" w:rsidDel="00000000" w:rsidP="00000000" w:rsidRDefault="00000000" w:rsidRPr="00000000" w14:paraId="0000003B">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Tô Châu – Hàng Châu  </w:t>
            </w:r>
          </w:p>
        </w:tc>
        <w:tc>
          <w:tcPr>
            <w:shd w:fill="auto" w:val="clear"/>
          </w:tcPr>
          <w:p w:rsidR="00000000" w:rsidDel="00000000" w:rsidP="00000000" w:rsidRDefault="00000000" w:rsidRPr="00000000" w14:paraId="0000003C">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sáng/trưa/tối</w:t>
            </w:r>
          </w:p>
        </w:tc>
        <w:tc>
          <w:tcPr>
            <w:shd w:fill="auto" w:val="clear"/>
          </w:tcPr>
          <w:p w:rsidR="00000000" w:rsidDel="00000000" w:rsidP="00000000" w:rsidRDefault="00000000" w:rsidRPr="00000000" w14:paraId="0000003D">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6</w:t>
            </w:r>
          </w:p>
        </w:tc>
        <w:tc>
          <w:tcPr>
            <w:shd w:fill="auto" w:val="clear"/>
          </w:tcPr>
          <w:p w:rsidR="00000000" w:rsidDel="00000000" w:rsidP="00000000" w:rsidRDefault="00000000" w:rsidRPr="00000000" w14:paraId="0000003F">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Hàng Châu – Thượng Hải  </w:t>
            </w:r>
          </w:p>
        </w:tc>
        <w:tc>
          <w:tcPr>
            <w:shd w:fill="auto" w:val="clear"/>
          </w:tcPr>
          <w:p w:rsidR="00000000" w:rsidDel="00000000" w:rsidP="00000000" w:rsidRDefault="00000000" w:rsidRPr="00000000" w14:paraId="00000040">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sáng/trưa/tối</w:t>
            </w:r>
          </w:p>
        </w:tc>
        <w:tc>
          <w:tcPr>
            <w:shd w:fill="auto" w:val="clear"/>
          </w:tcPr>
          <w:p w:rsidR="00000000" w:rsidDel="00000000" w:rsidP="00000000" w:rsidRDefault="00000000" w:rsidRPr="00000000" w14:paraId="00000041">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4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7</w:t>
            </w:r>
          </w:p>
        </w:tc>
        <w:tc>
          <w:tcPr>
            <w:shd w:fill="auto" w:val="clear"/>
          </w:tcPr>
          <w:p w:rsidR="00000000" w:rsidDel="00000000" w:rsidP="00000000" w:rsidRDefault="00000000" w:rsidRPr="00000000" w14:paraId="00000043">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Thượng Hải – Hà Nội </w:t>
            </w:r>
          </w:p>
        </w:tc>
        <w:tc>
          <w:tcPr>
            <w:shd w:fill="auto" w:val="clear"/>
          </w:tcPr>
          <w:p w:rsidR="00000000" w:rsidDel="00000000" w:rsidP="00000000" w:rsidRDefault="00000000" w:rsidRPr="00000000" w14:paraId="00000044">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sáng/trưa</w:t>
            </w:r>
          </w:p>
        </w:tc>
        <w:tc>
          <w:tcPr>
            <w:shd w:fill="auto" w:val="clear"/>
          </w:tcPr>
          <w:p w:rsidR="00000000" w:rsidDel="00000000" w:rsidP="00000000" w:rsidRDefault="00000000" w:rsidRPr="00000000" w14:paraId="00000045">
            <w:pPr>
              <w:rPr>
                <w:rFonts w:ascii="Palatino Linotype" w:cs="Palatino Linotype" w:eastAsia="Palatino Linotype" w:hAnsi="Palatino Linotype"/>
                <w:i w:val="1"/>
                <w:iCs w:val="1"/>
                <w:color w:val="244061"/>
                <w:sz w:val="24"/>
                <w:szCs w:val="24"/>
              </w:rPr>
            </w:pPr>
            <w:r w:rsidDel="00000000" w:rsidR="00000000" w:rsidRPr="00000000">
              <w:rPr>
                <w:rtl w:val="0"/>
              </w:rPr>
            </w:r>
          </w:p>
        </w:tc>
      </w:tr>
    </w:tbl>
    <w:p w:rsidR="00000000" w:rsidDel="00000000" w:rsidP="00000000" w:rsidRDefault="00000000" w:rsidRPr="00000000" w14:paraId="00000046">
      <w:pPr>
        <w:spacing w:after="0" w:before="240" w:line="360" w:lineRule="auto"/>
        <w:ind w:right="-270"/>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HÀNH TRÌNH BAY:</w:t>
      </w:r>
    </w:p>
    <w:p w:rsidR="00000000" w:rsidDel="00000000" w:rsidP="00000000" w:rsidRDefault="00000000" w:rsidRPr="00000000" w14:paraId="00000047">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HANPEK     VN512     1005     1445</w:t>
      </w:r>
    </w:p>
    <w:p w:rsidR="00000000" w:rsidDel="00000000" w:rsidP="00000000" w:rsidRDefault="00000000" w:rsidRPr="00000000" w14:paraId="00000048">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PVGHAN    VN533      1550     1825</w:t>
      </w:r>
    </w:p>
    <w:p w:rsidR="00000000" w:rsidDel="00000000" w:rsidP="00000000" w:rsidRDefault="00000000" w:rsidRPr="00000000" w14:paraId="00000049">
      <w:pPr>
        <w:spacing w:after="0" w:line="360" w:lineRule="auto"/>
        <w:jc w:val="both"/>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ĐẶC ĐIỂM NỔI BẬT</w:t>
      </w:r>
    </w:p>
    <w:p w:rsidR="00000000" w:rsidDel="00000000" w:rsidP="00000000" w:rsidRDefault="00000000" w:rsidRPr="00000000" w14:paraId="0000004A">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Đường bay thẳng siêu đẹp, hàng không quốc gia Vietnam Airlines</w:t>
      </w:r>
    </w:p>
    <w:p w:rsidR="00000000" w:rsidDel="00000000" w:rsidP="00000000" w:rsidRDefault="00000000" w:rsidRPr="00000000" w14:paraId="0000004B">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Khách sạn tiêu chuẩn 4 sao địa phương</w:t>
      </w:r>
    </w:p>
    <w:p w:rsidR="00000000" w:rsidDel="00000000" w:rsidP="00000000" w:rsidRDefault="00000000" w:rsidRPr="00000000" w14:paraId="0000004C">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Vé tầu cao tốc chặng Bắc Kinh – Tô Châu </w:t>
      </w:r>
    </w:p>
    <w:p w:rsidR="00000000" w:rsidDel="00000000" w:rsidP="00000000" w:rsidRDefault="00000000" w:rsidRPr="00000000" w14:paraId="0000004D">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Tặng 01 bữa Vịt quay Bắc Kinh</w:t>
      </w:r>
    </w:p>
    <w:p w:rsidR="00000000" w:rsidDel="00000000" w:rsidP="00000000" w:rsidRDefault="00000000" w:rsidRPr="00000000" w14:paraId="0000004E">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sz w:val="26"/>
          <w:szCs w:val="26"/>
        </w:rPr>
      </w:pPr>
      <w:r w:rsidDel="00000000" w:rsidR="00000000" w:rsidRPr="00000000">
        <w:rPr>
          <w:rFonts w:ascii="Palatino Linotype" w:cs="Palatino Linotype" w:eastAsia="Palatino Linotype" w:hAnsi="Palatino Linotype"/>
          <w:b w:val="1"/>
          <w:bCs w:val="1"/>
          <w:i w:val="1"/>
          <w:iCs w:val="1"/>
          <w:sz w:val="26"/>
          <w:szCs w:val="26"/>
          <w:rtl w:val="0"/>
        </w:rPr>
        <w:t xml:space="preserve">Dạo bước ở Phố cổ Nam La Cổ Hương cổ kính</w:t>
      </w:r>
    </w:p>
    <w:p w:rsidR="00000000" w:rsidDel="00000000" w:rsidP="00000000" w:rsidRDefault="00000000" w:rsidRPr="00000000" w14:paraId="0000004F">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sz w:val="26"/>
          <w:szCs w:val="26"/>
        </w:rPr>
      </w:pPr>
      <w:r w:rsidDel="00000000" w:rsidR="00000000" w:rsidRPr="00000000">
        <w:rPr>
          <w:rFonts w:ascii="Palatino Linotype" w:cs="Palatino Linotype" w:eastAsia="Palatino Linotype" w:hAnsi="Palatino Linotype"/>
          <w:b w:val="1"/>
          <w:bCs w:val="1"/>
          <w:i w:val="1"/>
          <w:iCs w:val="1"/>
          <w:sz w:val="26"/>
          <w:szCs w:val="26"/>
          <w:rtl w:val="0"/>
        </w:rPr>
        <w:t xml:space="preserve">Dạo thăm Phố Cổ Thất Lý Sơn Đường – nét lãng mạn của trấn nước Giang Nam</w:t>
      </w:r>
    </w:p>
    <w:p w:rsidR="00000000" w:rsidDel="00000000" w:rsidP="00000000" w:rsidRDefault="00000000" w:rsidRPr="00000000" w14:paraId="00000050">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sz w:val="26"/>
          <w:szCs w:val="26"/>
        </w:rPr>
      </w:pPr>
      <w:r w:rsidDel="00000000" w:rsidR="00000000" w:rsidRPr="00000000">
        <w:rPr>
          <w:rFonts w:ascii="Palatino Linotype" w:cs="Palatino Linotype" w:eastAsia="Palatino Linotype" w:hAnsi="Palatino Linotype"/>
          <w:b w:val="1"/>
          <w:bCs w:val="1"/>
          <w:i w:val="1"/>
          <w:iCs w:val="1"/>
          <w:sz w:val="26"/>
          <w:szCs w:val="26"/>
          <w:rtl w:val="0"/>
        </w:rPr>
        <w:t xml:space="preserve">Check in Đập Tô Đê và Đảo nhỏ Cô Sơn ở Hàng Châu</w:t>
      </w:r>
    </w:p>
    <w:p w:rsidR="00000000" w:rsidDel="00000000" w:rsidP="00000000" w:rsidRDefault="00000000" w:rsidRPr="00000000" w14:paraId="00000051">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sz w:val="26"/>
          <w:szCs w:val="26"/>
        </w:rPr>
      </w:pPr>
      <w:r w:rsidDel="00000000" w:rsidR="00000000" w:rsidRPr="00000000">
        <w:rPr>
          <w:rFonts w:ascii="Palatino Linotype" w:cs="Palatino Linotype" w:eastAsia="Palatino Linotype" w:hAnsi="Palatino Linotype"/>
          <w:b w:val="1"/>
          <w:bCs w:val="1"/>
          <w:i w:val="1"/>
          <w:iCs w:val="1"/>
          <w:sz w:val="26"/>
          <w:szCs w:val="26"/>
          <w:rtl w:val="0"/>
        </w:rPr>
        <w:t xml:space="preserve">Check in Lục Gia Chuỷ – địa điểm “hot” với trào lưu check-in đầy nghệ thuật.</w:t>
      </w:r>
    </w:p>
    <w:p w:rsidR="00000000" w:rsidDel="00000000" w:rsidP="00000000" w:rsidRDefault="00000000" w:rsidRPr="00000000" w14:paraId="00000052">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Xe ô tô chất lượng tốt đưa đón theo chương trình.</w:t>
      </w:r>
    </w:p>
    <w:p w:rsidR="00000000" w:rsidDel="00000000" w:rsidP="00000000" w:rsidRDefault="00000000" w:rsidRPr="00000000" w14:paraId="00000053">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Vé vào cửa các điểm thăm quan theo chương trình.</w:t>
      </w:r>
    </w:p>
    <w:p w:rsidR="00000000" w:rsidDel="00000000" w:rsidP="00000000" w:rsidRDefault="00000000" w:rsidRPr="00000000" w14:paraId="00000054">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Nước uống trên ô tô 1 chai/người/ngày.</w:t>
      </w:r>
    </w:p>
    <w:p w:rsidR="00000000" w:rsidDel="00000000" w:rsidP="00000000" w:rsidRDefault="00000000" w:rsidRPr="00000000" w14:paraId="00000055">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Bảo hiểm du lịch với mức đền bù 10,000 usd</w:t>
      </w:r>
    </w:p>
    <w:p w:rsidR="00000000" w:rsidDel="00000000" w:rsidP="00000000" w:rsidRDefault="00000000" w:rsidRPr="00000000" w14:paraId="00000056">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Quà tặng: Mũ du lịch</w:t>
      </w:r>
    </w:p>
    <w:tbl>
      <w:tblPr>
        <w:tblStyle w:val="Table3"/>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7">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p>
        </w:tc>
        <w:tc>
          <w:tcPr>
            <w:shd w:fill="auto" w:val="clear"/>
            <w:vAlign w:val="center"/>
          </w:tcPr>
          <w:p w:rsidR="00000000" w:rsidDel="00000000" w:rsidP="00000000" w:rsidRDefault="00000000" w:rsidRPr="00000000" w14:paraId="00000058">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BẮC KINH (Ăn nhẹ trên máy bay, ăn tối)</w:t>
            </w:r>
          </w:p>
        </w:tc>
      </w:tr>
    </w:tbl>
    <w:p w:rsidR="00000000" w:rsidDel="00000000" w:rsidP="00000000" w:rsidRDefault="00000000" w:rsidRPr="00000000" w14:paraId="00000059">
      <w:pPr>
        <w:spacing w:after="0" w:line="360" w:lineRule="auto"/>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06h00: </w:t>
      </w:r>
      <w:r w:rsidDel="00000000" w:rsidR="00000000" w:rsidRPr="00000000">
        <w:rPr>
          <w:rFonts w:ascii="Palatino Linotype" w:cs="Palatino Linotype" w:eastAsia="Palatino Linotype" w:hAnsi="Palatino Linotype"/>
          <w:color w:val="000000"/>
          <w:sz w:val="24"/>
          <w:szCs w:val="24"/>
          <w:rtl w:val="0"/>
        </w:rPr>
        <w:t xml:space="preserve">Xe đón Quý khách tại điểm tập trung rời Hà Nội ra sân bay Nội Bài làm thủ tục chuyến bay </w:t>
      </w:r>
      <w:r w:rsidDel="00000000" w:rsidR="00000000" w:rsidRPr="00000000">
        <w:rPr>
          <w:rFonts w:ascii="Palatino Linotype" w:cs="Palatino Linotype" w:eastAsia="Palatino Linotype" w:hAnsi="Palatino Linotype"/>
          <w:b w:val="1"/>
          <w:bCs w:val="1"/>
          <w:color w:val="000000"/>
          <w:sz w:val="24"/>
          <w:szCs w:val="24"/>
          <w:rtl w:val="0"/>
        </w:rPr>
        <w:t xml:space="preserve">VN512 (10h00 – 14h30)</w:t>
      </w:r>
      <w:r w:rsidDel="00000000" w:rsidR="00000000" w:rsidRPr="00000000">
        <w:rPr>
          <w:rFonts w:ascii="Palatino Linotype" w:cs="Palatino Linotype" w:eastAsia="Palatino Linotype" w:hAnsi="Palatino Linotype"/>
          <w:color w:val="000000"/>
          <w:sz w:val="24"/>
          <w:szCs w:val="24"/>
          <w:rtl w:val="0"/>
        </w:rPr>
        <w:t xml:space="preserve"> rời Hà Nội đi Bắc Kinh.</w:t>
      </w:r>
    </w:p>
    <w:p w:rsidR="00000000" w:rsidDel="00000000" w:rsidP="00000000" w:rsidRDefault="00000000" w:rsidRPr="00000000" w14:paraId="0000005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Đến Bắc Kinh, Xe đón Quý khách về khách sạn nhận phòng nghỉ. </w:t>
      </w:r>
    </w:p>
    <w:p w:rsidR="00000000" w:rsidDel="00000000" w:rsidP="00000000" w:rsidRDefault="00000000" w:rsidRPr="00000000" w14:paraId="0000005B">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dùng bữa tối tại nhà hàng với món đặc sản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Vịt Quay Bắc Kinh</w:t>
      </w:r>
      <w:r w:rsidDel="00000000" w:rsidR="00000000" w:rsidRPr="00000000">
        <w:rPr>
          <w:rFonts w:ascii="Palatino Linotype" w:cs="Palatino Linotype" w:eastAsia="Palatino Linotype" w:hAnsi="Palatino Linotype"/>
          <w:color w:val="000000"/>
          <w:sz w:val="24"/>
          <w:szCs w:val="24"/>
          <w:rtl w:val="0"/>
        </w:rPr>
        <w:t xml:space="preserve">.</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8"/>
          <w:szCs w:val="28"/>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w:t>
      </w:r>
      <w:r w:rsidDel="00000000" w:rsidR="00000000" w:rsidRPr="00000000">
        <w:rPr>
          <w:rtl w:val="0"/>
        </w:rPr>
      </w:r>
    </w:p>
    <w:tbl>
      <w:tblPr>
        <w:tblStyle w:val="Table4"/>
        <w:tblW w:w="1094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518"/>
        <w:tblGridChange w:id="0">
          <w:tblGrid>
            <w:gridCol w:w="1424"/>
            <w:gridCol w:w="951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D">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shd w:fill="auto" w:val="clear"/>
            <w:vAlign w:val="center"/>
          </w:tcPr>
          <w:p w:rsidR="00000000" w:rsidDel="00000000" w:rsidP="00000000" w:rsidRDefault="00000000" w:rsidRPr="00000000" w14:paraId="0000005E">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BẮC KINH (Ăn sáng, trưa, tối)</w:t>
            </w:r>
          </w:p>
        </w:tc>
      </w:tr>
    </w:tbl>
    <w:p w:rsidR="00000000" w:rsidDel="00000000" w:rsidP="00000000" w:rsidRDefault="00000000" w:rsidRPr="00000000" w14:paraId="0000005F">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khởi hành đi tham quan:</w:t>
      </w:r>
      <w:r w:rsidDel="00000000" w:rsidR="00000000" w:rsidRPr="00000000">
        <w:drawing>
          <wp:anchor allowOverlap="1" behindDoc="0" distB="0" distT="0" distL="114300" distR="114300" hidden="0" layoutInCell="1" locked="0" relativeHeight="0" simplePos="0">
            <wp:simplePos x="0" y="0"/>
            <wp:positionH relativeFrom="column">
              <wp:posOffset>4486910</wp:posOffset>
            </wp:positionH>
            <wp:positionV relativeFrom="paragraph">
              <wp:posOffset>309245</wp:posOffset>
            </wp:positionV>
            <wp:extent cx="2130425" cy="1351280"/>
            <wp:effectExtent b="0" l="0" r="0" t="0"/>
            <wp:wrapSquare wrapText="bothSides" distB="0" distT="0" distL="114300" distR="114300"/>
            <wp:docPr descr="Vạn Lý Trường Thành - FOCUS ASIA TRAVEL" id="2101752235" name="image3.jpg"/>
            <a:graphic>
              <a:graphicData uri="http://schemas.openxmlformats.org/drawingml/2006/picture">
                <pic:pic>
                  <pic:nvPicPr>
                    <pic:cNvPr descr="Vạn Lý Trường Thành - FOCUS ASIA TRAVEL" id="0" name="image3.jpg"/>
                    <pic:cNvPicPr preferRelativeResize="0"/>
                  </pic:nvPicPr>
                  <pic:blipFill>
                    <a:blip r:embed="rId8"/>
                    <a:srcRect b="14225" l="0" r="0" t="6799"/>
                    <a:stretch>
                      <a:fillRect/>
                    </a:stretch>
                  </pic:blipFill>
                  <pic:spPr>
                    <a:xfrm>
                      <a:off x="0" y="0"/>
                      <a:ext cx="2130425" cy="1351280"/>
                    </a:xfrm>
                    <a:prstGeom prst="rect"/>
                    <a:ln/>
                  </pic:spPr>
                </pic:pic>
              </a:graphicData>
            </a:graphic>
          </wp:anchor>
        </w:drawing>
      </w:r>
    </w:p>
    <w:p w:rsidR="00000000" w:rsidDel="00000000" w:rsidP="00000000" w:rsidRDefault="00000000" w:rsidRPr="00000000" w14:paraId="00000060">
      <w:pPr>
        <w:numPr>
          <w:ilvl w:val="0"/>
          <w:numId w:val="6"/>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Vạn Lý Trường Thành</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kỳ quan duy nhất có thể nhìn thấy từ mặt trăng – Quý khách trải nghiệm cảm giác thú vị khi đặt từng bước trên con đường kiệt tác này. </w:t>
      </w:r>
      <w:r w:rsidDel="00000000" w:rsidR="00000000" w:rsidRPr="00000000">
        <w:rPr>
          <w:rtl w:val="0"/>
        </w:rPr>
      </w:r>
    </w:p>
    <w:p w:rsidR="00000000" w:rsidDel="00000000" w:rsidP="00000000" w:rsidRDefault="00000000" w:rsidRPr="00000000" w14:paraId="00000061">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Sau khi tham quan Bức tường thành thế kỷ, Quý khách dừng chân dùng bữa tại nhà hàng địa phương.</w:t>
      </w:r>
      <w:r w:rsidDel="00000000" w:rsidR="00000000" w:rsidRPr="00000000">
        <w:rPr>
          <w:rtl w:val="0"/>
        </w:rPr>
      </w:r>
    </w:p>
    <w:p w:rsidR="00000000" w:rsidDel="00000000" w:rsidP="00000000" w:rsidRDefault="00000000" w:rsidRPr="00000000" w14:paraId="00000062">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Quý khách thăm quan:</w:t>
      </w:r>
      <w:r w:rsidDel="00000000" w:rsidR="00000000" w:rsidRPr="00000000">
        <w:rPr>
          <w:rtl w:val="0"/>
        </w:rPr>
      </w:r>
    </w:p>
    <w:p w:rsidR="00000000" w:rsidDel="00000000" w:rsidP="00000000" w:rsidRDefault="00000000" w:rsidRPr="00000000" w14:paraId="00000063">
      <w:pPr>
        <w:numPr>
          <w:ilvl w:val="0"/>
          <w:numId w:val="6"/>
        </w:numP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Phố cổ Nam La </w:t>
      </w:r>
      <w:r w:rsidDel="00000000" w:rsidR="00000000" w:rsidRPr="00000000">
        <w:rPr>
          <w:rFonts w:ascii="Palatino Linotype" w:cs="Palatino Linotype" w:eastAsia="Palatino Linotype" w:hAnsi="Palatino Linotype"/>
          <w:i w:val="1"/>
          <w:iCs w:val="1"/>
          <w:color w:val="000000"/>
          <w:sz w:val="24"/>
          <w:szCs w:val="24"/>
          <w:rtl w:val="0"/>
        </w:rPr>
        <w:t xml:space="preserve">– níu chân khách bởi vẻ đẹp cổ kính và bầu không khí văn hóa đậm đà mà còn níu chân thực khách bởi nền ẩm thực phong phú, đa dạng. Dạo bước dọc theo con ngõ, du khách có thể bắt gặp vô số nhà hàng và quán ăn lâu đời, nơi lưu giữ những tinh hoa ẩm thực Bắc Kinh xưa....</w:t>
      </w:r>
    </w:p>
    <w:p w:rsidR="00000000" w:rsidDel="00000000" w:rsidP="00000000" w:rsidRDefault="00000000" w:rsidRPr="00000000" w14:paraId="0000006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(Vào tháng 3</w:t>
      </w:r>
      <w:r w:rsidDel="00000000" w:rsidR="00000000" w:rsidRPr="00000000">
        <w:rPr>
          <w:rFonts w:ascii="Palatino Linotype" w:cs="Palatino Linotype" w:eastAsia="Palatino Linotype" w:hAnsi="Palatino Linotype"/>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4 mùa hoa anh đào đoàn sẽ tham quan</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ee0000"/>
          <w:sz w:val="24"/>
          <w:szCs w:val="24"/>
          <w:rtl w:val="0"/>
        </w:rPr>
        <w:t xml:space="preserve">Công Viên Ngọc Uyên Đàm </w:t>
      </w:r>
      <w:r w:rsidDel="00000000" w:rsidR="00000000" w:rsidRPr="00000000">
        <w:rPr>
          <w:rFonts w:ascii="Palatino Linotype" w:cs="Palatino Linotype" w:eastAsia="Palatino Linotype" w:hAnsi="Palatino Linotype"/>
          <w:i w:val="1"/>
          <w:iCs w:val="1"/>
          <w:color w:val="000000"/>
          <w:sz w:val="24"/>
          <w:szCs w:val="24"/>
          <w:rtl w:val="0"/>
        </w:rPr>
        <w:t xml:space="preserve">– là 1 trong 11 công viên lớn của Bắc Kinh &amp; là một trong những biểu tượng mùa xuân Nhật Bản với sắc hồng nhẹ nhàng, sắc trắng tinh khôi của những cây hoa anh đào tại Bắc Kinh. Ngày nay, công viên là địa điểm tổ chức “Lễ hội hoa anh đào” mỗi mùa xuân, thu hút du khách từ khắp nơi trên thế giới</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Nổi bật nhất là vườn hoa anh đào với hơn 2.000 cây hoa, nhiều giống khác nhau, tạo nên khung cảnh rất lãng mạn vào mùa xuân</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sz w:val="24"/>
          <w:szCs w:val="24"/>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4739005</wp:posOffset>
            </wp:positionH>
            <wp:positionV relativeFrom="paragraph">
              <wp:posOffset>7758</wp:posOffset>
            </wp:positionV>
            <wp:extent cx="2118995" cy="1619885"/>
            <wp:effectExtent b="0" l="0" r="0" t="0"/>
            <wp:wrapSquare wrapText="bothSides" distB="0" distT="0" distL="114300" distR="114300"/>
            <wp:docPr id="2101752232"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2118995" cy="1619885"/>
                    </a:xfrm>
                    <a:prstGeom prst="rect"/>
                    <a:ln/>
                  </pic:spPr>
                </pic:pic>
              </a:graphicData>
            </a:graphic>
          </wp:anchor>
        </w:drawing>
      </w:r>
    </w:p>
    <w:p w:rsidR="00000000" w:rsidDel="00000000" w:rsidP="00000000" w:rsidRDefault="00000000" w:rsidRPr="00000000" w14:paraId="00000065">
      <w:pPr>
        <w:numPr>
          <w:ilvl w:val="0"/>
          <w:numId w:val="6"/>
        </w:numP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Thưởng thức cá sản phẩm tâm linh Tỳ hưu hoặc Cao su.</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color w:val="000000"/>
          <w:sz w:val="32"/>
          <w:szCs w:val="32"/>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nghỉ đêm tại khách sạn ở Bắc Kinh.</w:t>
      </w:r>
      <w:r w:rsidDel="00000000" w:rsidR="00000000" w:rsidRPr="00000000">
        <w:rPr>
          <w:rtl w:val="0"/>
        </w:rPr>
      </w:r>
    </w:p>
    <w:tbl>
      <w:tblPr>
        <w:tblStyle w:val="Table5"/>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7">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shd w:fill="auto" w:val="clear"/>
            <w:vAlign w:val="center"/>
          </w:tcPr>
          <w:p w:rsidR="00000000" w:rsidDel="00000000" w:rsidP="00000000" w:rsidRDefault="00000000" w:rsidRPr="00000000" w14:paraId="00000068">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BẮC KINH (Ăn sáng, trưa, tối)</w:t>
            </w:r>
          </w:p>
        </w:tc>
      </w:tr>
    </w:tbl>
    <w:p w:rsidR="00000000" w:rsidDel="00000000" w:rsidP="00000000" w:rsidRDefault="00000000" w:rsidRPr="00000000" w14:paraId="00000069">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khởi hành đi tham quan:</w:t>
      </w:r>
    </w:p>
    <w:p w:rsidR="00000000" w:rsidDel="00000000" w:rsidP="00000000" w:rsidRDefault="00000000" w:rsidRPr="00000000" w14:paraId="0000006A">
      <w:pPr>
        <w:numPr>
          <w:ilvl w:val="0"/>
          <w:numId w:val="7"/>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Quảng Trường Thiên An Môn</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trung tâm chính trị của Bắc Kinh</w:t>
      </w:r>
      <w:r w:rsidDel="00000000" w:rsidR="00000000" w:rsidRPr="00000000">
        <w:rPr>
          <w:rFonts w:ascii="Palatino Linotype" w:cs="Palatino Linotype" w:eastAsia="Palatino Linotype" w:hAnsi="Palatino Linotype"/>
          <w:color w:val="000000"/>
          <w:sz w:val="24"/>
          <w:szCs w:val="24"/>
          <w:rtl w:val="0"/>
        </w:rPr>
        <w:t xml:space="preserve"> với Đại Lễ Đường, Lăng Mao Chủ Tịch, Tượng đài anh hùng liệt sỹ.</w:t>
      </w:r>
      <w:r w:rsidDel="00000000" w:rsidR="00000000" w:rsidRPr="00000000">
        <w:drawing>
          <wp:anchor allowOverlap="1" behindDoc="0" distB="0" distT="0" distL="114300" distR="114300" hidden="0" layoutInCell="1" locked="0" relativeHeight="0" simplePos="0">
            <wp:simplePos x="0" y="0"/>
            <wp:positionH relativeFrom="column">
              <wp:posOffset>4950460</wp:posOffset>
            </wp:positionH>
            <wp:positionV relativeFrom="paragraph">
              <wp:posOffset>89535</wp:posOffset>
            </wp:positionV>
            <wp:extent cx="1907540" cy="1285875"/>
            <wp:effectExtent b="0" l="0" r="0" t="0"/>
            <wp:wrapSquare wrapText="bothSides" distB="0" distT="0" distL="114300" distR="114300"/>
            <wp:docPr descr="Những bí mật ít người biết bên trong Tử Cấm Thành | Báo Dân trí" id="2101752231" name="image4.jpg"/>
            <a:graphic>
              <a:graphicData uri="http://schemas.openxmlformats.org/drawingml/2006/picture">
                <pic:pic>
                  <pic:nvPicPr>
                    <pic:cNvPr descr="Những bí mật ít người biết bên trong Tử Cấm Thành | Báo Dân trí" id="0" name="image4.jpg"/>
                    <pic:cNvPicPr preferRelativeResize="0"/>
                  </pic:nvPicPr>
                  <pic:blipFill>
                    <a:blip r:embed="rId10"/>
                    <a:srcRect b="0" l="0" r="0" t="0"/>
                    <a:stretch>
                      <a:fillRect/>
                    </a:stretch>
                  </pic:blipFill>
                  <pic:spPr>
                    <a:xfrm>
                      <a:off x="0" y="0"/>
                      <a:ext cx="1907540" cy="1285875"/>
                    </a:xfrm>
                    <a:prstGeom prst="rect"/>
                    <a:ln/>
                  </pic:spPr>
                </pic:pic>
              </a:graphicData>
            </a:graphic>
          </wp:anchor>
        </w:drawing>
      </w:r>
    </w:p>
    <w:p w:rsidR="00000000" w:rsidDel="00000000" w:rsidP="00000000" w:rsidRDefault="00000000" w:rsidRPr="00000000" w14:paraId="0000006B">
      <w:pPr>
        <w:numPr>
          <w:ilvl w:val="0"/>
          <w:numId w:val="7"/>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Cố Cung (Tử Cấm Thành)</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biểu tượng Chính Trị cuả đất nước Trung Hoa, với 9999 gian điện nguy nga, tráng lệ lớn nhất thế giới, nơi trị vì của 2 triều đại Minh Thanh, Đức Thắng Môn.</w:t>
      </w:r>
    </w:p>
    <w:p w:rsidR="00000000" w:rsidDel="00000000" w:rsidP="00000000" w:rsidRDefault="00000000" w:rsidRPr="00000000" w14:paraId="0000006C">
      <w:pPr>
        <w:spacing w:after="0" w:lineRule="auto"/>
        <w:jc w:val="both"/>
        <w:rPr>
          <w:rFonts w:ascii="Palatino Linotype" w:cs="Palatino Linotype" w:eastAsia="Palatino Linotype" w:hAnsi="Palatino Linotype"/>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Lưu ý: </w:t>
      </w:r>
      <w:r w:rsidDel="00000000" w:rsidR="00000000" w:rsidRPr="00000000">
        <w:rPr>
          <w:rFonts w:ascii="Palatino Linotype" w:cs="Palatino Linotype" w:eastAsia="Palatino Linotype" w:hAnsi="Palatino Linotype"/>
          <w:i w:val="1"/>
          <w:iCs w:val="1"/>
          <w:color w:val="ff0000"/>
          <w:sz w:val="24"/>
          <w:szCs w:val="24"/>
          <w:rtl w:val="0"/>
        </w:rPr>
        <w:t xml:space="preserve">Hiện nay Cố Cung 1 ngày chỉ đón tiếp 30.000 lượt khách tham quan, tình hình vé thắng cảnh đang vào dịp cao điểm đặc biệt khó khăn để mua được vé cho đoàn. Nên trong trường hợp không mua được vé tham quan Cố Cung, đoàn sẽ chuyển sang tham quan 1 trong 2 chương trình sau:</w:t>
      </w:r>
    </w:p>
    <w:p w:rsidR="00000000" w:rsidDel="00000000" w:rsidP="00000000" w:rsidRDefault="00000000" w:rsidRPr="00000000" w14:paraId="0000006D">
      <w:pPr>
        <w:spacing w:after="0" w:lineRule="auto"/>
        <w:jc w:val="both"/>
        <w:rPr>
          <w:rFonts w:ascii="Palatino Linotype" w:cs="Palatino Linotype" w:eastAsia="Palatino Linotype" w:hAnsi="Palatino Linotype"/>
          <w:i w:val="1"/>
          <w:iCs w:val="1"/>
          <w:color w:val="ff0000"/>
          <w:sz w:val="24"/>
          <w:szCs w:val="24"/>
        </w:rPr>
      </w:pPr>
      <w:r w:rsidDel="00000000" w:rsidR="00000000" w:rsidRPr="00000000">
        <w:rPr>
          <w:rFonts w:ascii="Palatino Linotype" w:cs="Palatino Linotype" w:eastAsia="Palatino Linotype" w:hAnsi="Palatino Linotype"/>
          <w:i w:val="1"/>
          <w:iCs w:val="1"/>
          <w:color w:val="ff0000"/>
          <w:sz w:val="24"/>
          <w:szCs w:val="24"/>
          <w:rtl w:val="0"/>
        </w:rPr>
        <w:t xml:space="preserve">+) Tham quan Thiên Đàn</w:t>
      </w:r>
    </w:p>
    <w:p w:rsidR="00000000" w:rsidDel="00000000" w:rsidP="00000000" w:rsidRDefault="00000000" w:rsidRPr="00000000" w14:paraId="0000006E">
      <w:pPr>
        <w:spacing w:after="0" w:lineRule="auto"/>
        <w:jc w:val="both"/>
        <w:rPr>
          <w:rFonts w:ascii="Palatino Linotype" w:cs="Palatino Linotype" w:eastAsia="Palatino Linotype" w:hAnsi="Palatino Linotype"/>
          <w:i w:val="1"/>
          <w:iCs w:val="1"/>
          <w:color w:val="ff0000"/>
          <w:sz w:val="24"/>
          <w:szCs w:val="24"/>
        </w:rPr>
      </w:pPr>
      <w:r w:rsidDel="00000000" w:rsidR="00000000" w:rsidRPr="00000000">
        <w:rPr>
          <w:rFonts w:ascii="Palatino Linotype" w:cs="Palatino Linotype" w:eastAsia="Palatino Linotype" w:hAnsi="Palatino Linotype"/>
          <w:i w:val="1"/>
          <w:iCs w:val="1"/>
          <w:color w:val="ff0000"/>
          <w:sz w:val="24"/>
          <w:szCs w:val="24"/>
          <w:rtl w:val="0"/>
        </w:rPr>
        <w:t xml:space="preserve">+) Tham quan Cung Vương Phủ - Phủ Hòa Đại Nhân</w:t>
      </w:r>
    </w:p>
    <w:p w:rsidR="00000000" w:rsidDel="00000000" w:rsidP="00000000" w:rsidRDefault="00000000" w:rsidRPr="00000000" w14:paraId="0000006F">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dừng chân dùng bữa tại nhà hàng địa phương.</w:t>
      </w:r>
      <w:r w:rsidDel="00000000" w:rsidR="00000000" w:rsidRPr="00000000">
        <w:rPr>
          <w:rtl w:val="0"/>
        </w:rPr>
      </w:r>
    </w:p>
    <w:p w:rsidR="00000000" w:rsidDel="00000000" w:rsidP="00000000" w:rsidRDefault="00000000" w:rsidRPr="00000000" w14:paraId="00000070">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Đoàn đi tham quan</w:t>
      </w:r>
      <w:r w:rsidDel="00000000" w:rsidR="00000000" w:rsidRPr="00000000">
        <w:drawing>
          <wp:anchor allowOverlap="1" behindDoc="0" distB="0" distT="0" distL="114300" distR="114300" hidden="0" layoutInCell="1" locked="0" relativeHeight="0" simplePos="0">
            <wp:simplePos x="0" y="0"/>
            <wp:positionH relativeFrom="column">
              <wp:posOffset>4752340</wp:posOffset>
            </wp:positionH>
            <wp:positionV relativeFrom="paragraph">
              <wp:posOffset>299085</wp:posOffset>
            </wp:positionV>
            <wp:extent cx="2026285" cy="1352550"/>
            <wp:effectExtent b="0" l="0" r="0" t="0"/>
            <wp:wrapSquare wrapText="bothSides" distB="0" distT="0" distL="114300" distR="114300"/>
            <wp:docPr descr="Di Hòa Viên: Cung điện mùa hè đẹp nhất Bắc Kinh Trung Quốc" id="2101752233" name="image5.jpg"/>
            <a:graphic>
              <a:graphicData uri="http://schemas.openxmlformats.org/drawingml/2006/picture">
                <pic:pic>
                  <pic:nvPicPr>
                    <pic:cNvPr descr="Di Hòa Viên: Cung điện mùa hè đẹp nhất Bắc Kinh Trung Quốc" id="0" name="image5.jpg"/>
                    <pic:cNvPicPr preferRelativeResize="0"/>
                  </pic:nvPicPr>
                  <pic:blipFill>
                    <a:blip r:embed="rId11"/>
                    <a:srcRect b="0" l="0" r="0" t="0"/>
                    <a:stretch>
                      <a:fillRect/>
                    </a:stretch>
                  </pic:blipFill>
                  <pic:spPr>
                    <a:xfrm>
                      <a:off x="0" y="0"/>
                      <a:ext cx="2026285" cy="1352550"/>
                    </a:xfrm>
                    <a:prstGeom prst="rect"/>
                    <a:ln/>
                  </pic:spPr>
                </pic:pic>
              </a:graphicData>
            </a:graphic>
          </wp:anchor>
        </w:drawing>
      </w:r>
    </w:p>
    <w:p w:rsidR="00000000" w:rsidDel="00000000" w:rsidP="00000000" w:rsidRDefault="00000000" w:rsidRPr="00000000" w14:paraId="00000071">
      <w:pPr>
        <w:numPr>
          <w:ilvl w:val="0"/>
          <w:numId w:val="8"/>
        </w:numP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Di Hoà Viên</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Cung điện mùa hè của các vua chúa đời Minh</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Thanh</w:t>
      </w:r>
      <w:r w:rsidDel="00000000" w:rsidR="00000000" w:rsidRPr="00000000">
        <w:rPr>
          <w:rFonts w:ascii="Palatino Linotype" w:cs="Palatino Linotype" w:eastAsia="Palatino Linotype" w:hAnsi="Palatino Linotype"/>
          <w:color w:val="000000"/>
          <w:sz w:val="24"/>
          <w:szCs w:val="24"/>
          <w:rtl w:val="0"/>
        </w:rPr>
        <w:t xml:space="preserve"> với Cung Từ Hy, Tháp Dâng Hương, Hồ Côn Minh, Vạn Thọ Đường. Quý khách tham quan kiểm tra sức khỏe miễn phí tại Nhà Thuốc gia truyền Đồng Nhân Đường.</w:t>
      </w:r>
      <w:r w:rsidDel="00000000" w:rsidR="00000000" w:rsidRPr="00000000">
        <w:rPr>
          <w:rFonts w:ascii="Palatino Linotype" w:cs="Palatino Linotype" w:eastAsia="Palatino Linotype" w:hAnsi="Palatino Linotype"/>
          <w:b w:val="1"/>
          <w:bCs w:val="1"/>
          <w:color w:val="000000"/>
          <w:sz w:val="24"/>
          <w:szCs w:val="24"/>
          <w:rtl w:val="0"/>
        </w:rPr>
        <w:t xml:space="preserve"> </w:t>
      </w:r>
    </w:p>
    <w:p w:rsidR="00000000" w:rsidDel="00000000" w:rsidP="00000000" w:rsidRDefault="00000000" w:rsidRPr="00000000" w14:paraId="00000072">
      <w:pPr>
        <w:numPr>
          <w:ilvl w:val="0"/>
          <w:numId w:val="8"/>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Tự do đi mua sắm tại Vương Phủ Tỉnh </w:t>
      </w:r>
      <w:r w:rsidDel="00000000" w:rsidR="00000000" w:rsidRPr="00000000">
        <w:rPr>
          <w:rFonts w:ascii="Palatino Linotype" w:cs="Palatino Linotype" w:eastAsia="Palatino Linotype" w:hAnsi="Palatino Linotype"/>
          <w:color w:val="000000"/>
          <w:sz w:val="24"/>
          <w:szCs w:val="24"/>
          <w:rtl w:val="0"/>
        </w:rPr>
        <w:t xml:space="preserve">– con phố sầm uất nhất Bắc Kinh</w:t>
      </w:r>
    </w:p>
    <w:p w:rsidR="00000000" w:rsidDel="00000000" w:rsidP="00000000" w:rsidRDefault="00000000" w:rsidRPr="00000000" w14:paraId="00000073">
      <w:pPr>
        <w:spacing w:after="0" w:line="360" w:lineRule="auto"/>
        <w:jc w:val="both"/>
        <w:rPr>
          <w:rFonts w:ascii="Palatino Linotype" w:cs="Palatino Linotype" w:eastAsia="Palatino Linotype" w:hAnsi="Palatino Linotype"/>
          <w:color w:val="000000"/>
          <w:sz w:val="32"/>
          <w:szCs w:val="32"/>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Đoàn dùng vữa tối tại nhà hàng và nghỉ đêm tại khách sạn ở Bắc Kinh.</w:t>
      </w:r>
      <w:r w:rsidDel="00000000" w:rsidR="00000000" w:rsidRPr="00000000">
        <w:rPr>
          <w:rtl w:val="0"/>
        </w:rPr>
      </w:r>
    </w:p>
    <w:tbl>
      <w:tblPr>
        <w:tblStyle w:val="Table6"/>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4">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shd w:fill="auto" w:val="clear"/>
            <w:vAlign w:val="center"/>
          </w:tcPr>
          <w:p w:rsidR="00000000" w:rsidDel="00000000" w:rsidP="00000000" w:rsidRDefault="00000000" w:rsidRPr="00000000" w14:paraId="00000075">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BẮC KINH – TÔ CHÂU (Ăn sáng, trưa, tối)</w:t>
            </w:r>
          </w:p>
        </w:tc>
      </w:tr>
    </w:tbl>
    <w:p w:rsidR="00000000" w:rsidDel="00000000" w:rsidP="00000000" w:rsidRDefault="00000000" w:rsidRPr="00000000" w14:paraId="00000076">
      <w:pPr>
        <w:spacing w:after="0" w:line="360" w:lineRule="auto"/>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Sáng: </w:t>
      </w:r>
      <w:r w:rsidDel="00000000" w:rsidR="00000000" w:rsidRPr="00000000">
        <w:rPr>
          <w:rFonts w:ascii="Palatino Linotype" w:cs="Palatino Linotype" w:eastAsia="Palatino Linotype" w:hAnsi="Palatino Linotype"/>
          <w:sz w:val="24"/>
          <w:szCs w:val="24"/>
          <w:rtl w:val="0"/>
        </w:rPr>
        <w:t xml:space="preserve">Qúy khách dùng bữa sáng tại khách sạn, sau đó đoàn ra ga lên tàu cao tốc rời </w:t>
      </w:r>
      <w:r w:rsidDel="00000000" w:rsidR="00000000" w:rsidRPr="00000000">
        <w:rPr>
          <w:rFonts w:ascii="Palatino Linotype" w:cs="Palatino Linotype" w:eastAsia="Palatino Linotype" w:hAnsi="Palatino Linotype"/>
          <w:b w:val="1"/>
          <w:bCs w:val="1"/>
          <w:sz w:val="24"/>
          <w:szCs w:val="24"/>
          <w:rtl w:val="0"/>
        </w:rPr>
        <w:t xml:space="preserve">Bắc Kinh đi Tô Châu ( Khoảng 5 tiếng ) </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thành phố Tô Châu xinh đẹo nằm ở phía nam tỉnh Giang Tô trên đồng bằng sông Trường Giang. Người Trung Quốc có câu “Trên có thiên đàng, dưới có Tô Hàng”. Tô Châu là 1 trong 24 thành phố đầu tiên được liệt kê vào danh sách thành phố di tích văn hóa của Trung Quốc.</w:t>
      </w:r>
      <w:r w:rsidDel="00000000" w:rsidR="00000000" w:rsidRPr="00000000">
        <w:rPr>
          <w:rtl w:val="0"/>
        </w:rPr>
      </w:r>
    </w:p>
    <w:p w:rsidR="00000000" w:rsidDel="00000000" w:rsidP="00000000" w:rsidRDefault="00000000" w:rsidRPr="00000000" w14:paraId="00000077">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Trưa: </w:t>
      </w:r>
      <w:r w:rsidDel="00000000" w:rsidR="00000000" w:rsidRPr="00000000">
        <w:rPr>
          <w:rFonts w:ascii="Palatino Linotype" w:cs="Palatino Linotype" w:eastAsia="Palatino Linotype" w:hAnsi="Palatino Linotype"/>
          <w:sz w:val="24"/>
          <w:szCs w:val="24"/>
          <w:rtl w:val="0"/>
        </w:rPr>
        <w:t xml:space="preserve">Quý khách ăn trưa tại nhà hàng, sau đó đoàn bắt đầu đi tham quan </w:t>
      </w:r>
      <w:r w:rsidDel="00000000" w:rsidR="00000000" w:rsidRPr="00000000">
        <w:rPr>
          <w:rFonts w:ascii="Palatino Linotype" w:cs="Palatino Linotype" w:eastAsia="Palatino Linotype" w:hAnsi="Palatino Linotype"/>
          <w:b w:val="1"/>
          <w:bCs w:val="1"/>
          <w:sz w:val="24"/>
          <w:szCs w:val="24"/>
          <w:rtl w:val="0"/>
        </w:rPr>
        <w:t xml:space="preserve">Tô Châu:</w:t>
      </w:r>
    </w:p>
    <w:p w:rsidR="00000000" w:rsidDel="00000000" w:rsidP="00000000" w:rsidRDefault="00000000" w:rsidRPr="00000000" w14:paraId="00000078">
      <w:pPr>
        <w:numPr>
          <w:ilvl w:val="0"/>
          <w:numId w:val="9"/>
        </w:numPr>
        <w:spacing w:after="0" w:line="360" w:lineRule="auto"/>
        <w:ind w:left="720" w:hanging="36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Phố Cổ Thất Lý Sơn Đường – </w:t>
      </w:r>
      <w:r w:rsidDel="00000000" w:rsidR="00000000" w:rsidRPr="00000000">
        <w:rPr>
          <w:rFonts w:ascii="Palatino Linotype" w:cs="Palatino Linotype" w:eastAsia="Palatino Linotype" w:hAnsi="Palatino Linotype"/>
          <w:i w:val="1"/>
          <w:iCs w:val="1"/>
          <w:sz w:val="24"/>
          <w:szCs w:val="24"/>
          <w:rtl w:val="0"/>
        </w:rPr>
        <w:t xml:space="preserve">Nét lãng mạn của trấn nước Giang Nam. Là một khu phố có lịch sử hàng nghìn năm của tỉnh Giang Tô, chỉ cách Tô Châu chưa tới 30 phút di chuyển. Đây là một trong những điểm du lịch nổi tiếng với những toà nhà được xây dựng hai bên sông, được trang hoàng đèn lng đỏ rực, mang đến cảm giác nhẹ nhàng, lãng mạn đúng chất Giang Nam.</w:t>
      </w:r>
    </w:p>
    <w:p w:rsidR="00000000" w:rsidDel="00000000" w:rsidP="00000000" w:rsidRDefault="00000000" w:rsidRPr="00000000" w14:paraId="00000079">
      <w:pPr>
        <w:numPr>
          <w:ilvl w:val="0"/>
          <w:numId w:val="9"/>
        </w:numPr>
        <w:spacing w:after="0" w:line="360" w:lineRule="auto"/>
        <w:ind w:left="72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Tìm hiểu văn hóa tơ lụa.</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ee0000"/>
          <w:sz w:val="28"/>
          <w:szCs w:val="28"/>
        </w:rPr>
      </w:pPr>
      <w:r w:rsidDel="00000000" w:rsidR="00000000" w:rsidRPr="00000000">
        <w:rPr>
          <w:rFonts w:ascii="Palatino Linotype" w:cs="Palatino Linotype" w:eastAsia="Palatino Linotype" w:hAnsi="Palatino Linotype"/>
          <w:b w:val="1"/>
          <w:bCs w:val="1"/>
          <w:sz w:val="24"/>
          <w:szCs w:val="24"/>
          <w:rtl w:val="0"/>
        </w:rPr>
        <w:t xml:space="preserve">Tối: </w:t>
      </w:r>
      <w:r w:rsidDel="00000000" w:rsidR="00000000" w:rsidRPr="00000000">
        <w:rPr>
          <w:rFonts w:ascii="Palatino Linotype" w:cs="Palatino Linotype" w:eastAsia="Palatino Linotype" w:hAnsi="Palatino Linotype"/>
          <w:sz w:val="24"/>
          <w:szCs w:val="24"/>
          <w:rtl w:val="0"/>
        </w:rPr>
        <w:t xml:space="preserve">Quý khách dùng bữa tại nhà hàng và nghỉ đêm ở khách sạn địa phương.</w:t>
      </w:r>
      <w:r w:rsidDel="00000000" w:rsidR="00000000" w:rsidRPr="00000000">
        <w:rPr>
          <w:rtl w:val="0"/>
        </w:rPr>
      </w:r>
    </w:p>
    <w:tbl>
      <w:tblPr>
        <w:tblStyle w:val="Table7"/>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B">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shd w:fill="auto" w:val="clear"/>
            <w:vAlign w:val="center"/>
          </w:tcPr>
          <w:p w:rsidR="00000000" w:rsidDel="00000000" w:rsidP="00000000" w:rsidRDefault="00000000" w:rsidRPr="00000000" w14:paraId="0000007C">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TÔ CHÂU – HÀNG CHÂU (Ăn sáng, trưa, tối)</w:t>
            </w:r>
          </w:p>
        </w:tc>
      </w:tr>
    </w:tbl>
    <w:p w:rsidR="00000000" w:rsidDel="00000000" w:rsidP="00000000" w:rsidRDefault="00000000" w:rsidRPr="00000000" w14:paraId="0000007D">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lên đường di chuyển đến</w:t>
      </w:r>
      <w:r w:rsidDel="00000000" w:rsidR="00000000" w:rsidRPr="00000000">
        <w:rPr>
          <w:rFonts w:ascii="Palatino Linotype" w:cs="Palatino Linotype" w:eastAsia="Palatino Linotype" w:hAnsi="Palatino Linotype"/>
          <w:b w:val="1"/>
          <w:bCs w:val="1"/>
          <w:color w:val="000000"/>
          <w:sz w:val="24"/>
          <w:szCs w:val="24"/>
          <w:rtl w:val="0"/>
        </w:rPr>
        <w:t xml:space="preserve"> Hàng Châu.</w:t>
      </w:r>
    </w:p>
    <w:p w:rsidR="00000000" w:rsidDel="00000000" w:rsidP="00000000" w:rsidRDefault="00000000" w:rsidRPr="00000000" w14:paraId="0000007E">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Đến </w:t>
      </w:r>
      <w:r w:rsidDel="00000000" w:rsidR="00000000" w:rsidRPr="00000000">
        <w:rPr>
          <w:rFonts w:ascii="Palatino Linotype" w:cs="Palatino Linotype" w:eastAsia="Palatino Linotype" w:hAnsi="Palatino Linotype"/>
          <w:b w:val="1"/>
          <w:bCs w:val="1"/>
          <w:color w:val="000000"/>
          <w:sz w:val="24"/>
          <w:szCs w:val="24"/>
          <w:rtl w:val="0"/>
        </w:rPr>
        <w:t xml:space="preserve">Hàng Châu, </w:t>
      </w:r>
      <w:r w:rsidDel="00000000" w:rsidR="00000000" w:rsidRPr="00000000">
        <w:rPr>
          <w:rFonts w:ascii="Palatino Linotype" w:cs="Palatino Linotype" w:eastAsia="Palatino Linotype" w:hAnsi="Palatino Linotype"/>
          <w:color w:val="000000"/>
          <w:sz w:val="24"/>
          <w:szCs w:val="24"/>
          <w:rtl w:val="0"/>
        </w:rPr>
        <w:t xml:space="preserve">quý khách đi dùng bữa tại nhà hàng, sau đó đoàn tham quan:</w:t>
      </w:r>
    </w:p>
    <w:p w:rsidR="00000000" w:rsidDel="00000000" w:rsidP="00000000" w:rsidRDefault="00000000" w:rsidRPr="00000000" w14:paraId="0000007F">
      <w:pPr>
        <w:numPr>
          <w:ilvl w:val="0"/>
          <w:numId w:val="10"/>
        </w:numP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Quý khách ngồi thuyền thưởng ngoạn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Tây Hồ</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được xem là đẹp và nên thơ nhất trong hơn 36 hồ có cùng tên ở Trung Quốc, nhìn ngắm Quả sơn, Đoạn kiều, Trường kiều, Tô Đê Bạch Đê, Tam Đàn Ấn Nguyệt và Hoa Cảng Quan Ngư (bên ngoài) gắn liền với những truyền thuyết về Lương Sơn Bá - Chúc Anh Đài, nhà thơ Lý Bạch, Thanh xà – Bạch xà.</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4639945</wp:posOffset>
            </wp:positionH>
            <wp:positionV relativeFrom="paragraph">
              <wp:posOffset>6985</wp:posOffset>
            </wp:positionV>
            <wp:extent cx="2218055" cy="1571625"/>
            <wp:effectExtent b="0" l="0" r="0" t="0"/>
            <wp:wrapSquare wrapText="bothSides" distB="0" distT="0" distL="114300" distR="114300"/>
            <wp:docPr id="2101752234"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218055" cy="15716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4652645</wp:posOffset>
            </wp:positionH>
            <wp:positionV relativeFrom="paragraph">
              <wp:posOffset>1696085</wp:posOffset>
            </wp:positionV>
            <wp:extent cx="2205355" cy="2007235"/>
            <wp:effectExtent b="0" l="0" r="0" t="0"/>
            <wp:wrapSquare wrapText="bothSides" distB="0" distT="0" distL="114300" distR="114300"/>
            <wp:docPr id="2101752236" name="image1.png"/>
            <a:graphic>
              <a:graphicData uri="http://schemas.openxmlformats.org/drawingml/2006/picture">
                <pic:pic>
                  <pic:nvPicPr>
                    <pic:cNvPr id="0" name="image1.png"/>
                    <pic:cNvPicPr preferRelativeResize="0"/>
                  </pic:nvPicPr>
                  <pic:blipFill>
                    <a:blip r:embed="rId13"/>
                    <a:srcRect b="5199" l="0" r="0" t="12398"/>
                    <a:stretch>
                      <a:fillRect/>
                    </a:stretch>
                  </pic:blipFill>
                  <pic:spPr>
                    <a:xfrm>
                      <a:off x="0" y="0"/>
                      <a:ext cx="2205355" cy="2007235"/>
                    </a:xfrm>
                    <a:prstGeom prst="rect"/>
                    <a:ln/>
                  </pic:spPr>
                </pic:pic>
              </a:graphicData>
            </a:graphic>
          </wp:anchor>
        </w:drawing>
      </w:r>
    </w:p>
    <w:p w:rsidR="00000000" w:rsidDel="00000000" w:rsidP="00000000" w:rsidRDefault="00000000" w:rsidRPr="00000000" w14:paraId="00000080">
      <w:pPr>
        <w:numPr>
          <w:ilvl w:val="0"/>
          <w:numId w:val="10"/>
        </w:numP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Check in Đập Tô Đê – </w:t>
      </w:r>
      <w:r w:rsidDel="00000000" w:rsidR="00000000" w:rsidRPr="00000000">
        <w:rPr>
          <w:rFonts w:ascii="Palatino Linotype" w:cs="Palatino Linotype" w:eastAsia="Palatino Linotype" w:hAnsi="Palatino Linotype"/>
          <w:i w:val="1"/>
          <w:iCs w:val="1"/>
          <w:color w:val="000000"/>
          <w:sz w:val="24"/>
          <w:szCs w:val="24"/>
          <w:rtl w:val="0"/>
        </w:rPr>
        <w:t xml:space="preserve">đây là con đường ven hồ nổi tiếng chạy xuyên mặt nước, hai bên là hàng cây rợp bóng.</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81">
      <w:pPr>
        <w:numPr>
          <w:ilvl w:val="0"/>
          <w:numId w:val="10"/>
        </w:numP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Check in Cô Sơn là một hòn đảo nhỏ nằm ngay giữa Tây Hồ — </w:t>
      </w:r>
      <w:r w:rsidDel="00000000" w:rsidR="00000000" w:rsidRPr="00000000">
        <w:rPr>
          <w:rFonts w:ascii="Palatino Linotype" w:cs="Palatino Linotype" w:eastAsia="Palatino Linotype" w:hAnsi="Palatino Linotype"/>
          <w:i w:val="1"/>
          <w:iCs w:val="1"/>
          <w:color w:val="000000"/>
          <w:sz w:val="24"/>
          <w:szCs w:val="24"/>
          <w:rtl w:val="0"/>
        </w:rPr>
        <w:t xml:space="preserve">cảnh rất thơ, hơi hoài cổ và rất dễ chụp hình đẹp, cực nhiều góc xanh đẹp để đi dạo, chụp ảnh.</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82">
      <w:pPr>
        <w:numPr>
          <w:ilvl w:val="0"/>
          <w:numId w:val="10"/>
        </w:numP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Đoàn ghé thăm thưởng thức </w:t>
      </w:r>
      <w:r w:rsidDel="00000000" w:rsidR="00000000" w:rsidRPr="00000000">
        <w:rPr>
          <w:rFonts w:ascii="Palatino Linotype" w:cs="Palatino Linotype" w:eastAsia="Palatino Linotype" w:hAnsi="Palatino Linotype"/>
          <w:b w:val="1"/>
          <w:bCs w:val="1"/>
          <w:color w:val="000000"/>
          <w:sz w:val="24"/>
          <w:szCs w:val="24"/>
          <w:rtl w:val="0"/>
        </w:rPr>
        <w:t xml:space="preserve">nghệ thuật pha trà Trung Quốc, </w:t>
      </w:r>
      <w:r w:rsidDel="00000000" w:rsidR="00000000" w:rsidRPr="00000000">
        <w:rPr>
          <w:rFonts w:ascii="Palatino Linotype" w:cs="Palatino Linotype" w:eastAsia="Palatino Linotype" w:hAnsi="Palatino Linotype"/>
          <w:color w:val="000000"/>
          <w:sz w:val="24"/>
          <w:szCs w:val="24"/>
          <w:rtl w:val="0"/>
        </w:rPr>
        <w:t xml:space="preserve">thưởng thức quốc trà Trung Quốc, trà Long tỉnh, đứng đầu trong thập đại danh trà Trung Hoa</w:t>
      </w:r>
      <w:r w:rsidDel="00000000" w:rsidR="00000000" w:rsidRPr="00000000">
        <w:rPr>
          <w:rFonts w:ascii="Palatino Linotype" w:cs="Palatino Linotype" w:eastAsia="Palatino Linotype" w:hAnsi="Palatino Linotype"/>
          <w:i w:val="1"/>
          <w:iCs w:val="1"/>
          <w:color w:val="000000"/>
          <w:sz w:val="24"/>
          <w:szCs w:val="24"/>
          <w:rtl w:val="0"/>
        </w:rPr>
        <w:t xml:space="preserve">.</w:t>
      </w:r>
      <w:r w:rsidDel="00000000" w:rsidR="00000000" w:rsidRPr="00000000">
        <w:rPr>
          <w:rtl w:val="0"/>
        </w:rPr>
      </w:r>
    </w:p>
    <w:p w:rsidR="00000000" w:rsidDel="00000000" w:rsidP="00000000" w:rsidRDefault="00000000" w:rsidRPr="00000000" w14:paraId="00000083">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dùng bữa tại nhà hàng và nghỉ đêm tại khách sạn ở Hàng Châu.</w:t>
      </w:r>
      <w:r w:rsidDel="00000000" w:rsidR="00000000" w:rsidRPr="00000000">
        <w:rPr>
          <w:rtl w:val="0"/>
        </w:rPr>
      </w:r>
    </w:p>
    <w:p w:rsidR="00000000" w:rsidDel="00000000" w:rsidP="00000000" w:rsidRDefault="00000000" w:rsidRPr="00000000" w14:paraId="00000084">
      <w:pPr>
        <w:spacing w:after="0" w:line="360" w:lineRule="auto"/>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color w:val="000000"/>
          <w:sz w:val="24"/>
          <w:szCs w:val="24"/>
          <w:rtl w:val="0"/>
        </w:rPr>
        <w:t xml:space="preserve">Sau bữa tối Quý khách có thể thưởng thức chương trình biểu diễn đặc sắc trong</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Tống Thành Thiên Tình Cổ</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là ѕho</w:t>
      </w:r>
      <w:r w:rsidDel="00000000" w:rsidR="00000000" w:rsidRPr="00000000">
        <w:rPr>
          <w:i w:val="1"/>
          <w:iCs w:val="1"/>
          <w:color w:val="000000"/>
          <w:sz w:val="24"/>
          <w:szCs w:val="24"/>
          <w:rtl w:val="0"/>
        </w:rPr>
        <w:t xml:space="preserve">ᴡ</w:t>
      </w:r>
      <w:r w:rsidDel="00000000" w:rsidR="00000000" w:rsidRPr="00000000">
        <w:rPr>
          <w:rFonts w:ascii="Palatino Linotype" w:cs="Palatino Linotype" w:eastAsia="Palatino Linotype" w:hAnsi="Palatino Linotype"/>
          <w:i w:val="1"/>
          <w:iCs w:val="1"/>
          <w:color w:val="000000"/>
          <w:sz w:val="24"/>
          <w:szCs w:val="24"/>
          <w:rtl w:val="0"/>
        </w:rPr>
        <w:t xml:space="preserve"> biểu diễn độc đáo thể hiện lại các giai thoại </w:t>
      </w:r>
      <w:r w:rsidDel="00000000" w:rsidR="00000000" w:rsidRPr="00000000">
        <w:rPr>
          <w:i w:val="1"/>
          <w:iCs w:val="1"/>
          <w:color w:val="000000"/>
          <w:sz w:val="24"/>
          <w:szCs w:val="24"/>
          <w:rtl w:val="0"/>
        </w:rPr>
        <w:t xml:space="preserve">ᴠ</w:t>
      </w:r>
      <w:r w:rsidDel="00000000" w:rsidR="00000000" w:rsidRPr="00000000">
        <w:rPr>
          <w:rFonts w:ascii="Palatino Linotype" w:cs="Palatino Linotype" w:eastAsia="Palatino Linotype" w:hAnsi="Palatino Linotype"/>
          <w:i w:val="1"/>
          <w:iCs w:val="1"/>
          <w:color w:val="000000"/>
          <w:sz w:val="24"/>
          <w:szCs w:val="24"/>
          <w:rtl w:val="0"/>
        </w:rPr>
        <w:t xml:space="preserve">ề những câu chuуện nổi tiếng tại mảnh đất Hàng Châu.</w:t>
      </w:r>
      <w:r w:rsidDel="00000000" w:rsidR="00000000" w:rsidRPr="00000000">
        <w:rPr>
          <w:rFonts w:ascii="Palatino Linotype" w:cs="Palatino Linotype" w:eastAsia="Palatino Linotype" w:hAnsi="Palatino Linotype"/>
          <w:color w:val="000000"/>
          <w:sz w:val="24"/>
          <w:szCs w:val="24"/>
          <w:rtl w:val="0"/>
        </w:rPr>
        <w:t xml:space="preserve"> Đâу là một nét </w:t>
      </w:r>
      <w:r w:rsidDel="00000000" w:rsidR="00000000" w:rsidRPr="00000000">
        <w:rPr>
          <w:color w:val="000000"/>
          <w:sz w:val="24"/>
          <w:szCs w:val="24"/>
          <w:rtl w:val="0"/>
        </w:rPr>
        <w:t xml:space="preserve">ᴠ</w:t>
      </w:r>
      <w:r w:rsidDel="00000000" w:rsidR="00000000" w:rsidRPr="00000000">
        <w:rPr>
          <w:rFonts w:ascii="Palatino Linotype" w:cs="Palatino Linotype" w:eastAsia="Palatino Linotype" w:hAnsi="Palatino Linotype"/>
          <w:color w:val="000000"/>
          <w:sz w:val="24"/>
          <w:szCs w:val="24"/>
          <w:rtl w:val="0"/>
        </w:rPr>
        <w:t xml:space="preserve">ăn hóa đặc trưng tiêu biểu nhất mà bất cứ du khách nào khi du lịch Trung Quốc đến đâу cũng mong được thưởng thức (chi phí tự túc – 380 tệ).</w:t>
      </w:r>
      <w:r w:rsidDel="00000000" w:rsidR="00000000" w:rsidRPr="00000000">
        <w:rPr>
          <w:rtl w:val="0"/>
        </w:rPr>
      </w:r>
    </w:p>
    <w:tbl>
      <w:tblPr>
        <w:tblStyle w:val="Table8"/>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85">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06</w:t>
            </w:r>
          </w:p>
        </w:tc>
        <w:tc>
          <w:tcPr>
            <w:shd w:fill="auto" w:val="clear"/>
            <w:vAlign w:val="center"/>
          </w:tcPr>
          <w:p w:rsidR="00000000" w:rsidDel="00000000" w:rsidP="00000000" w:rsidRDefault="00000000" w:rsidRPr="00000000" w14:paraId="00000086">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HÀNG CHÂU – THƯỢNG HẢI (Ăn sáng, trưa, tối)</w:t>
            </w:r>
          </w:p>
        </w:tc>
      </w:tr>
    </w:tbl>
    <w:p w:rsidR="00000000" w:rsidDel="00000000" w:rsidP="00000000" w:rsidRDefault="00000000" w:rsidRPr="00000000" w14:paraId="00000087">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đi tham quan:</w:t>
      </w:r>
      <w:r w:rsidDel="00000000" w:rsidR="00000000" w:rsidRPr="00000000">
        <w:rPr>
          <w:rtl w:val="0"/>
        </w:rPr>
      </w:r>
    </w:p>
    <w:p w:rsidR="00000000" w:rsidDel="00000000" w:rsidP="00000000" w:rsidRDefault="00000000" w:rsidRPr="00000000" w14:paraId="00000088">
      <w:pPr>
        <w:numPr>
          <w:ilvl w:val="0"/>
          <w:numId w:val="12"/>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Miếu Nhạc Phi </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là nơi an nghỉ và thờ phụng vị tướng tài ba của thời Nam Tống là Nhạc Phi. Đây là một địa điểm tâm linh quan trọng của người Trung Quốc đồng thời  cũng rất thu hút những du khách muốn tìm hiểu về các vị danh tướng trong lịch sử nước này.</w:t>
      </w:r>
      <w:r w:rsidDel="00000000" w:rsidR="00000000" w:rsidRPr="00000000">
        <w:rPr>
          <w:rtl w:val="0"/>
        </w:rPr>
      </w:r>
    </w:p>
    <w:p w:rsidR="00000000" w:rsidDel="00000000" w:rsidP="00000000" w:rsidRDefault="00000000" w:rsidRPr="00000000" w14:paraId="00000089">
      <w:pPr>
        <w:numPr>
          <w:ilvl w:val="0"/>
          <w:numId w:val="12"/>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Tìm hiểu công nghệ sản xuất và mua sắm đồ gia dụng làm bếp.</w:t>
      </w:r>
    </w:p>
    <w:p w:rsidR="00000000" w:rsidDel="00000000" w:rsidP="00000000" w:rsidRDefault="00000000" w:rsidRPr="00000000" w14:paraId="0000008A">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dùng bữa tại nhà hàng. Sau bữa trưa, xe và HDV đưa đoàn về</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Thượng Hải </w:t>
      </w:r>
      <w:r w:rsidDel="00000000" w:rsidR="00000000" w:rsidRPr="00000000">
        <w:rPr>
          <w:rFonts w:ascii="Palatino Linotype" w:cs="Palatino Linotype" w:eastAsia="Palatino Linotype" w:hAnsi="Palatino Linotype"/>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thành phố lớn của Trung Quốc với những kiến trúc Phương Tây hiện đại.</w:t>
      </w:r>
      <w:r w:rsidDel="00000000" w:rsidR="00000000" w:rsidRPr="00000000">
        <w:rPr>
          <w:rtl w:val="0"/>
        </w:rPr>
      </w:r>
    </w:p>
    <w:p w:rsidR="00000000" w:rsidDel="00000000" w:rsidP="00000000" w:rsidRDefault="00000000" w:rsidRPr="00000000" w14:paraId="0000008B">
      <w:pPr>
        <w:spacing w:after="0"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Đến</w:t>
      </w:r>
      <w:r w:rsidDel="00000000" w:rsidR="00000000" w:rsidRPr="00000000">
        <w:rPr>
          <w:rFonts w:ascii="Palatino Linotype" w:cs="Palatino Linotype" w:eastAsia="Palatino Linotype" w:hAnsi="Palatino Linotype"/>
          <w:b w:val="1"/>
          <w:bCs w:val="1"/>
          <w:color w:val="000000"/>
          <w:sz w:val="24"/>
          <w:szCs w:val="24"/>
          <w:rtl w:val="0"/>
        </w:rPr>
        <w:t xml:space="preserve"> Thượng Hải, </w:t>
      </w:r>
      <w:r w:rsidDel="00000000" w:rsidR="00000000" w:rsidRPr="00000000">
        <w:rPr>
          <w:rFonts w:ascii="Palatino Linotype" w:cs="Palatino Linotype" w:eastAsia="Palatino Linotype" w:hAnsi="Palatino Linotype"/>
          <w:color w:val="000000"/>
          <w:sz w:val="24"/>
          <w:szCs w:val="24"/>
          <w:rtl w:val="0"/>
        </w:rPr>
        <w:t xml:space="preserve">xe và HDV đưa đoàn đi tham quan</w:t>
      </w:r>
      <w:r w:rsidDel="00000000" w:rsidR="00000000" w:rsidRPr="00000000">
        <w:rPr>
          <w:rtl w:val="0"/>
        </w:rPr>
      </w:r>
    </w:p>
    <w:p w:rsidR="00000000" w:rsidDel="00000000" w:rsidP="00000000" w:rsidRDefault="00000000" w:rsidRPr="00000000" w14:paraId="0000008C">
      <w:pPr>
        <w:numPr>
          <w:ilvl w:val="0"/>
          <w:numId w:val="10"/>
        </w:numP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Đại cầu Nam phố, khu mới phố đông.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Bến Thượng Hải</w:t>
      </w:r>
      <w:r w:rsidDel="00000000" w:rsidR="00000000" w:rsidRPr="00000000">
        <w:rPr>
          <w:rFonts w:ascii="Palatino Linotype" w:cs="Palatino Linotype" w:eastAsia="Palatino Linotype" w:hAnsi="Palatino Linotype"/>
          <w:color w:val="000000"/>
          <w:sz w:val="24"/>
          <w:szCs w:val="24"/>
          <w:rtl w:val="0"/>
        </w:rPr>
        <w:t xml:space="preserve">, từ đây có thể chụp ảnh toàn cảnh các công trình kiến trúc nổi tiếng như tháp truyền hình Đông Phương Minh Châu, tháp Kim Mậu, Trung tâm Tài chính Thế giới Thượng Hải...cùng nhiều kiến trúc độc đáo khác.</w:t>
      </w:r>
      <w:r w:rsidDel="00000000" w:rsidR="00000000" w:rsidRPr="00000000">
        <w:rPr>
          <w:rtl w:val="0"/>
        </w:rPr>
      </w:r>
    </w:p>
    <w:p w:rsidR="00000000" w:rsidDel="00000000" w:rsidP="00000000" w:rsidRDefault="00000000" w:rsidRPr="00000000" w14:paraId="0000008D">
      <w:pPr>
        <w:numPr>
          <w:ilvl w:val="0"/>
          <w:numId w:val="10"/>
        </w:numP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Tham quan</w:t>
      </w:r>
      <w:r w:rsidDel="00000000" w:rsidR="00000000" w:rsidRPr="00000000">
        <w:rPr>
          <w:rFonts w:ascii="Palatino Linotype" w:cs="Palatino Linotype" w:eastAsia="Palatino Linotype" w:hAnsi="Palatino Linotype"/>
          <w:b w:val="1"/>
          <w:bCs w:val="1"/>
          <w:color w:val="000000"/>
          <w:sz w:val="24"/>
          <w:szCs w:val="24"/>
          <w:rtl w:val="0"/>
        </w:rPr>
        <w:t xml:space="preserve"> Miếu Thành Hoàng, tự do mua sắm trên phố Nam Kinh.</w:t>
      </w:r>
    </w:p>
    <w:p w:rsidR="00000000" w:rsidDel="00000000" w:rsidP="00000000" w:rsidRDefault="00000000" w:rsidRPr="00000000" w14:paraId="0000008E">
      <w:pPr>
        <w:numPr>
          <w:ilvl w:val="0"/>
          <w:numId w:val="10"/>
        </w:numPr>
        <w:spacing w:after="0" w:line="360" w:lineRule="auto"/>
        <w:ind w:left="720" w:hanging="360"/>
        <w:jc w:val="both"/>
        <w:rPr>
          <w:rFonts w:ascii="Palatino Linotype" w:cs="Palatino Linotype" w:eastAsia="Palatino Linotype" w:hAnsi="Palatino Linotype"/>
          <w:b w:val="1"/>
          <w:bCs w:val="1"/>
          <w:color w:val="000000"/>
          <w:sz w:val="24"/>
          <w:szCs w:val="24"/>
        </w:rPr>
      </w:pPr>
      <w:bookmarkStart w:colFirst="0" w:colLast="0" w:name="_heading=h.74ap1p7f6pte" w:id="1"/>
      <w:bookmarkEnd w:id="1"/>
      <w:r w:rsidDel="00000000" w:rsidR="00000000" w:rsidRPr="00000000">
        <w:rPr>
          <w:rFonts w:ascii="Palatino Linotype" w:cs="Palatino Linotype" w:eastAsia="Palatino Linotype" w:hAnsi="Palatino Linotype"/>
          <w:b w:val="1"/>
          <w:bCs w:val="1"/>
          <w:color w:val="000000"/>
          <w:sz w:val="24"/>
          <w:szCs w:val="24"/>
          <w:rtl w:val="0"/>
        </w:rPr>
        <w:t xml:space="preserve">Check in Lục Gia Chuỷ </w:t>
      </w:r>
      <w:r w:rsidDel="00000000" w:rsidR="00000000" w:rsidRPr="00000000">
        <w:rPr>
          <w:rFonts w:ascii="Palatino Linotype" w:cs="Palatino Linotype" w:eastAsia="Palatino Linotype" w:hAnsi="Palatino Linotype"/>
          <w:i w:val="1"/>
          <w:iCs w:val="1"/>
          <w:color w:val="000000"/>
          <w:sz w:val="24"/>
          <w:szCs w:val="24"/>
          <w:rtl w:val="0"/>
        </w:rPr>
        <w:t xml:space="preserve">– địa điểm “hot” với trào lưu check-in đầy nghệ thuật.</w:t>
      </w:r>
      <w:r w:rsidDel="00000000" w:rsidR="00000000" w:rsidRPr="00000000">
        <w:rPr>
          <w:rtl w:val="0"/>
        </w:rPr>
      </w:r>
    </w:p>
    <w:p w:rsidR="00000000" w:rsidDel="00000000" w:rsidP="00000000" w:rsidRDefault="00000000" w:rsidRPr="00000000" w14:paraId="0000008F">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dùng bữa tại nhà hàng.</w:t>
      </w:r>
      <w:r w:rsidDel="00000000" w:rsidR="00000000" w:rsidRPr="00000000">
        <w:rPr>
          <w:rtl w:val="0"/>
        </w:rPr>
      </w:r>
    </w:p>
    <w:p w:rsidR="00000000" w:rsidDel="00000000" w:rsidP="00000000" w:rsidRDefault="00000000" w:rsidRPr="00000000" w14:paraId="00000090">
      <w:pPr>
        <w:spacing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có thể tham gia</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Chương trình du thuyền trên sông Hoàng Phố </w:t>
      </w:r>
      <w:r w:rsidDel="00000000" w:rsidR="00000000" w:rsidRPr="00000000">
        <w:rPr>
          <w:rFonts w:ascii="Palatino Linotype" w:cs="Palatino Linotype" w:eastAsia="Palatino Linotype" w:hAnsi="Palatino Linotype"/>
          <w:i w:val="1"/>
          <w:iCs w:val="1"/>
          <w:color w:val="000000"/>
          <w:sz w:val="24"/>
          <w:szCs w:val="24"/>
          <w:rtl w:val="0"/>
        </w:rPr>
        <w:t xml:space="preserve">ngắm cảnh đẹp hai bờ Tây – Đông thành phố Thượng Hải</w:t>
      </w:r>
      <w:r w:rsidDel="00000000" w:rsidR="00000000" w:rsidRPr="00000000">
        <w:rPr>
          <w:rFonts w:ascii="Palatino Linotype" w:cs="Palatino Linotype" w:eastAsia="Palatino Linotype" w:hAnsi="Palatino Linotype"/>
          <w:color w:val="000000"/>
          <w:sz w:val="24"/>
          <w:szCs w:val="24"/>
          <w:rtl w:val="0"/>
        </w:rPr>
        <w:t xml:space="preserve"> dưới những ánh đèn đủ màu sắc của các toà nhà cao tầng dọc 2 bên sông hoặc đi tàu điện ngầm khám phá thành phố Thượng Hải về đêm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(chi phí tự túc – 180 tệ).</w:t>
      </w:r>
      <w:r w:rsidDel="00000000" w:rsidR="00000000" w:rsidRPr="00000000">
        <w:rPr>
          <w:rtl w:val="0"/>
        </w:rPr>
      </w:r>
    </w:p>
    <w:p w:rsidR="00000000" w:rsidDel="00000000" w:rsidP="00000000" w:rsidRDefault="00000000" w:rsidRPr="00000000" w14:paraId="00000091">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w:t>
      </w:r>
    </w:p>
    <w:tbl>
      <w:tblPr>
        <w:tblStyle w:val="Table9"/>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92">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07</w:t>
            </w:r>
          </w:p>
        </w:tc>
        <w:tc>
          <w:tcPr>
            <w:shd w:fill="auto" w:val="clear"/>
            <w:vAlign w:val="center"/>
          </w:tcPr>
          <w:p w:rsidR="00000000" w:rsidDel="00000000" w:rsidP="00000000" w:rsidRDefault="00000000" w:rsidRPr="00000000" w14:paraId="00000093">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 HÀ NỘI (Ăn sáng, trưa,-)</w:t>
            </w:r>
          </w:p>
        </w:tc>
      </w:tr>
    </w:tbl>
    <w:p w:rsidR="00000000" w:rsidDel="00000000" w:rsidP="00000000" w:rsidRDefault="00000000" w:rsidRPr="00000000" w14:paraId="0000009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khởi hành đi tham quan:</w:t>
      </w:r>
    </w:p>
    <w:p w:rsidR="00000000" w:rsidDel="00000000" w:rsidP="00000000" w:rsidRDefault="00000000" w:rsidRPr="00000000" w14:paraId="00000095">
      <w:pPr>
        <w:numPr>
          <w:ilvl w:val="0"/>
          <w:numId w:val="13"/>
        </w:numP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Chùa Phật Ngọc</w:t>
      </w:r>
      <w:r w:rsidDel="00000000" w:rsidR="00000000" w:rsidRPr="00000000">
        <w:rPr>
          <w:rFonts w:ascii="Palatino Linotype" w:cs="Palatino Linotype" w:eastAsia="Palatino Linotype" w:hAnsi="Palatino Linotype"/>
          <w:b w:val="1"/>
          <w:bCs w:val="1"/>
          <w:color w:val="000000"/>
          <w:sz w:val="24"/>
          <w:szCs w:val="24"/>
          <w:rtl w:val="0"/>
        </w:rPr>
        <w:t xml:space="preserve"> – </w:t>
      </w:r>
      <w:r w:rsidDel="00000000" w:rsidR="00000000" w:rsidRPr="00000000">
        <w:rPr>
          <w:rFonts w:ascii="Palatino Linotype" w:cs="Palatino Linotype" w:eastAsia="Palatino Linotype" w:hAnsi="Palatino Linotype"/>
          <w:color w:val="000000"/>
          <w:sz w:val="24"/>
          <w:szCs w:val="24"/>
          <w:rtl w:val="0"/>
        </w:rPr>
        <w:t xml:space="preserve">Là nơi đặt hai pho tượng phật bạch ngọc cực hiếm, ngôi chùa kiêm tu viện hiện đại này là một ốc đảo tâm linh ngay giữa lòng Thượng Hải. Luôn nghi ngút khói nhang, Chùa Phật Ngọc là ngôi chùa linh thiêng nhất ở Thượng Hải, thăm Trung tâm Bảo Thạch.</w:t>
      </w:r>
      <w:r w:rsidDel="00000000" w:rsidR="00000000" w:rsidRPr="00000000">
        <w:rPr>
          <w:rFonts w:ascii="Palatino Linotype" w:cs="Palatino Linotype" w:eastAsia="Palatino Linotype" w:hAnsi="Palatino Linotype"/>
          <w:b w:val="1"/>
          <w:bCs w:val="1"/>
          <w:color w:val="000000"/>
          <w:sz w:val="24"/>
          <w:szCs w:val="24"/>
          <w:rtl w:val="0"/>
        </w:rPr>
        <w:t xml:space="preserve"> </w:t>
      </w:r>
    </w:p>
    <w:p w:rsidR="00000000" w:rsidDel="00000000" w:rsidP="00000000" w:rsidRDefault="00000000" w:rsidRPr="00000000" w14:paraId="00000096">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dùng bữa tại nhà hàng. Sau đó, Xe đưa Quý khách ra sân bay, đáp chuyến bay </w:t>
      </w:r>
      <w:r w:rsidDel="00000000" w:rsidR="00000000" w:rsidRPr="00000000">
        <w:rPr>
          <w:rFonts w:ascii="Palatino Linotype" w:cs="Palatino Linotype" w:eastAsia="Palatino Linotype" w:hAnsi="Palatino Linotype"/>
          <w:b w:val="1"/>
          <w:bCs w:val="1"/>
          <w:color w:val="000000"/>
          <w:sz w:val="24"/>
          <w:szCs w:val="24"/>
          <w:rtl w:val="0"/>
        </w:rPr>
        <w:t xml:space="preserve">VN533 (15h50 – 18h25)</w:t>
      </w:r>
      <w:r w:rsidDel="00000000" w:rsidR="00000000" w:rsidRPr="00000000">
        <w:rPr>
          <w:rFonts w:ascii="Palatino Linotype" w:cs="Palatino Linotype" w:eastAsia="Palatino Linotype" w:hAnsi="Palatino Linotype"/>
          <w:color w:val="000000"/>
          <w:sz w:val="24"/>
          <w:szCs w:val="24"/>
          <w:rtl w:val="0"/>
        </w:rPr>
        <w:t xml:space="preserve"> rời Thượng Hải về Hà Nội.</w:t>
      </w:r>
    </w:p>
    <w:p w:rsidR="00000000" w:rsidDel="00000000" w:rsidP="00000000" w:rsidRDefault="00000000" w:rsidRPr="00000000" w14:paraId="00000097">
      <w:pPr>
        <w:tabs>
          <w:tab w:val="left" w:leader="none" w:pos="90"/>
        </w:tabs>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18h25</w:t>
      </w:r>
      <w:r w:rsidDel="00000000" w:rsidR="00000000" w:rsidRPr="00000000">
        <w:rPr>
          <w:rFonts w:ascii="Palatino Linotype" w:cs="Palatino Linotype" w:eastAsia="Palatino Linotype" w:hAnsi="Palatino Linotype"/>
          <w:color w:val="000000"/>
          <w:sz w:val="24"/>
          <w:szCs w:val="24"/>
          <w:rtl w:val="0"/>
        </w:rPr>
        <w:t xml:space="preserve">: Quý khách về đến sân bay Nội Bài, xe đón Quý khách về điểm hẹn trong thành phố. Kết thúc chương trình./.</w:t>
      </w:r>
    </w:p>
    <w:p w:rsidR="00000000" w:rsidDel="00000000" w:rsidP="00000000" w:rsidRDefault="00000000" w:rsidRPr="00000000" w14:paraId="00000098">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HDV chia tay và hẹn gặp lại quý khách trong những chuyến đi lần sau!</w:t>
      </w:r>
    </w:p>
    <w:p w:rsidR="00000000" w:rsidDel="00000000" w:rsidP="00000000" w:rsidRDefault="00000000" w:rsidRPr="00000000" w14:paraId="00000099">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9A">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w:t>
      </w:r>
    </w:p>
    <w:p w:rsidR="00000000" w:rsidDel="00000000" w:rsidP="00000000" w:rsidRDefault="00000000" w:rsidRPr="00000000" w14:paraId="0000009B">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BAO GỒM:</w:t>
      </w:r>
      <w:r w:rsidDel="00000000" w:rsidR="00000000" w:rsidRPr="00000000">
        <w:rPr>
          <w:rtl w:val="0"/>
        </w:rPr>
      </w:r>
    </w:p>
    <w:p w:rsidR="00000000" w:rsidDel="00000000" w:rsidP="00000000" w:rsidRDefault="00000000" w:rsidRPr="00000000" w14:paraId="0000009C">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theo chương trình Hà Nội – Bắc Kinh// Thượng Hải – Hà Nội (23kg hành lý ký gửi + 10kg hành lý xách tay).</w:t>
      </w:r>
    </w:p>
    <w:p w:rsidR="00000000" w:rsidDel="00000000" w:rsidP="00000000" w:rsidRDefault="00000000" w:rsidRPr="00000000" w14:paraId="0000009D">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Trung Quốc (Visa đoàn)</w:t>
      </w:r>
    </w:p>
    <w:p w:rsidR="00000000" w:rsidDel="00000000" w:rsidP="00000000" w:rsidRDefault="00000000" w:rsidRPr="00000000" w14:paraId="0000009E">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tàu cao tốc chặng Bắc Kinh – Tô Châu</w:t>
      </w:r>
    </w:p>
    <w:p w:rsidR="00000000" w:rsidDel="00000000" w:rsidP="00000000" w:rsidRDefault="00000000" w:rsidRPr="00000000" w14:paraId="0000009F">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theo chương trình tiêu chuẩn 4 sao địa phương, 2 người / phòng tại khách sạn, lẻ khách ở 3.</w:t>
      </w:r>
    </w:p>
    <w:p w:rsidR="00000000" w:rsidDel="00000000" w:rsidP="00000000" w:rsidRDefault="00000000" w:rsidRPr="00000000" w14:paraId="000000A0">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Ăn các bữa theo chương trình, mức ăn 40 RMB/1khách/ 1 bữa. (gồm 08 món chính + 01 món canh + món tráng miệng). Trong chương trình tặng thêm 1 bữa có Vịt quay Bắc Kinh</w:t>
      </w:r>
    </w:p>
    <w:p w:rsidR="00000000" w:rsidDel="00000000" w:rsidP="00000000" w:rsidRDefault="00000000" w:rsidRPr="00000000" w14:paraId="000000A1">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ô tô chất lượng tốt đưa đón theo chương trình.</w:t>
      </w:r>
    </w:p>
    <w:p w:rsidR="00000000" w:rsidDel="00000000" w:rsidP="00000000" w:rsidRDefault="00000000" w:rsidRPr="00000000" w14:paraId="000000A2">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vào cửa các điểm thăm quan theo chương trình.</w:t>
      </w:r>
    </w:p>
    <w:p w:rsidR="00000000" w:rsidDel="00000000" w:rsidP="00000000" w:rsidRDefault="00000000" w:rsidRPr="00000000" w14:paraId="000000A3">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Nước uống trên ô tô 1 chai/người/ngày.</w:t>
      </w:r>
    </w:p>
    <w:p w:rsidR="00000000" w:rsidDel="00000000" w:rsidP="00000000" w:rsidRDefault="00000000" w:rsidRPr="00000000" w14:paraId="000000A4">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Hướng dẫn viên Tiếng Việt chuyên nghiệp nhiệt tình theo suốt chương trình.</w:t>
      </w:r>
    </w:p>
    <w:p w:rsidR="00000000" w:rsidDel="00000000" w:rsidP="00000000" w:rsidRDefault="00000000" w:rsidRPr="00000000" w14:paraId="000000A5">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với mức đền bù 10,000 usd</w:t>
      </w:r>
    </w:p>
    <w:p w:rsidR="00000000" w:rsidDel="00000000" w:rsidP="00000000" w:rsidRDefault="00000000" w:rsidRPr="00000000" w14:paraId="000000A6">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Hóa đơn VAT</w:t>
      </w:r>
    </w:p>
    <w:p w:rsidR="00000000" w:rsidDel="00000000" w:rsidP="00000000" w:rsidRDefault="00000000" w:rsidRPr="00000000" w14:paraId="000000A7">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Quà tặng của công ty: Mũ du lịch </w:t>
      </w:r>
    </w:p>
    <w:p w:rsidR="00000000" w:rsidDel="00000000" w:rsidP="00000000" w:rsidRDefault="00000000" w:rsidRPr="00000000" w14:paraId="000000A8">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KHÔNG BAO GỒM:</w:t>
      </w:r>
      <w:r w:rsidDel="00000000" w:rsidR="00000000" w:rsidRPr="00000000">
        <w:rPr>
          <w:rtl w:val="0"/>
        </w:rPr>
      </w:r>
    </w:p>
    <w:p w:rsidR="00000000" w:rsidDel="00000000" w:rsidP="00000000" w:rsidRDefault="00000000" w:rsidRPr="00000000" w14:paraId="000000A9">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làm hộ chiếu./ Hộ chiếu còn hạn trên 6 tháng tính từ ngày kết thúc tour</w:t>
      </w:r>
    </w:p>
    <w:p w:rsidR="00000000" w:rsidDel="00000000" w:rsidP="00000000" w:rsidRDefault="00000000" w:rsidRPr="00000000" w14:paraId="000000AA">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lại Việt Nam cho khách mang quốc tịch nước ngoài. </w:t>
      </w:r>
    </w:p>
    <w:p w:rsidR="00000000" w:rsidDel="00000000" w:rsidP="00000000" w:rsidRDefault="00000000" w:rsidRPr="00000000" w14:paraId="000000AB">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nghỉ phòng đơn (nếu có): 4.500.000 đ, ngày lễ + tết: 5.200.000 đ.</w:t>
      </w:r>
    </w:p>
    <w:p w:rsidR="00000000" w:rsidDel="00000000" w:rsidP="00000000" w:rsidRDefault="00000000" w:rsidRPr="00000000" w14:paraId="000000AC">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cá nhân như: đồ uống, điện thoại, giặt là quần áo, hành lý quá cước…</w:t>
      </w:r>
    </w:p>
    <w:p w:rsidR="00000000" w:rsidDel="00000000" w:rsidP="00000000" w:rsidRDefault="00000000" w:rsidRPr="00000000" w14:paraId="000000AD">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người khuân vác đồ tại khách sạn.</w:t>
      </w:r>
    </w:p>
    <w:p w:rsidR="00000000" w:rsidDel="00000000" w:rsidP="00000000" w:rsidRDefault="00000000" w:rsidRPr="00000000" w14:paraId="000000AE">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phát sinh ngoài chương trình. Phí chuyển khoản thanh toán quốc tế. </w:t>
      </w:r>
    </w:p>
    <w:p w:rsidR="00000000" w:rsidDel="00000000" w:rsidP="00000000" w:rsidRDefault="00000000" w:rsidRPr="00000000" w14:paraId="000000AF">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Các chi phí khác không có trong chương trình và mục bao gồm</w:t>
      </w:r>
    </w:p>
    <w:p w:rsidR="00000000" w:rsidDel="00000000" w:rsidP="00000000" w:rsidRDefault="00000000" w:rsidRPr="00000000" w14:paraId="000000B0">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lái xe và HDV, tiêu chuẩn chung 5 USD/khách/ngày</w:t>
      </w:r>
    </w:p>
    <w:p w:rsidR="00000000" w:rsidDel="00000000" w:rsidP="00000000" w:rsidRDefault="00000000" w:rsidRPr="00000000" w14:paraId="000000B1">
      <w:pPr>
        <w:spacing w:after="0" w:line="240" w:lineRule="auto"/>
        <w:jc w:val="both"/>
        <w:rPr>
          <w:rFonts w:ascii="Times New Roman" w:cs="Times New Roman" w:eastAsia="Times New Roman" w:hAnsi="Times New Roman"/>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GHI CHÚ:</w:t>
      </w:r>
      <w:r w:rsidDel="00000000" w:rsidR="00000000" w:rsidRPr="00000000">
        <w:rPr>
          <w:rtl w:val="0"/>
        </w:rPr>
      </w:r>
    </w:p>
    <w:p w:rsidR="00000000" w:rsidDel="00000000" w:rsidP="00000000" w:rsidRDefault="00000000" w:rsidRPr="00000000" w14:paraId="000000B2">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phải có hộ chiếu còn hạn tối thiểu 6 tháng (181 ngày) tính tới thời điểm kết thúc</w:t>
      </w:r>
    </w:p>
    <w:p w:rsidR="00000000" w:rsidDel="00000000" w:rsidP="00000000" w:rsidRDefault="00000000" w:rsidRPr="00000000" w14:paraId="000000B3">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B4">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ý trẻ em:</w:t>
      </w:r>
    </w:p>
    <w:p w:rsidR="00000000" w:rsidDel="00000000" w:rsidP="00000000" w:rsidRDefault="00000000" w:rsidRPr="00000000" w14:paraId="000000B5">
      <w:pPr>
        <w:spacing w:after="0" w:lineRule="auto"/>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Trẻ em dưới 18 tuổi đi cùng bố mẹ: Mang theo giấy khai sinh bản gốc hoặc bản sao công chứng</w:t>
      </w:r>
    </w:p>
    <w:p w:rsidR="00000000" w:rsidDel="00000000" w:rsidP="00000000" w:rsidRDefault="00000000" w:rsidRPr="00000000" w14:paraId="000000B6">
      <w:pPr>
        <w:spacing w:after="0" w:lineRule="auto"/>
        <w:ind w:left="360"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sz w:val="24"/>
          <w:szCs w:val="24"/>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B7">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B8">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Từ chối bảo hiểm cho khách từ 70 tuổi trở lên theo quy định của các công ty bảo hiểm.</w:t>
      </w:r>
    </w:p>
    <w:p w:rsidR="00000000" w:rsidDel="00000000" w:rsidP="00000000" w:rsidRDefault="00000000" w:rsidRPr="00000000" w14:paraId="000000B9">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là Việt Kiều hay người nước ngoài sử dụng visa rời phải mang theo visa rời khi tham gia.</w:t>
      </w:r>
    </w:p>
    <w:p w:rsidR="00000000" w:rsidDel="00000000" w:rsidP="00000000" w:rsidRDefault="00000000" w:rsidRPr="00000000" w14:paraId="000000BA">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BB">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thẻ xanh và không còn hộ chiếu Việt Nam còn hiệu lực thì không đăng ký được.</w:t>
      </w:r>
    </w:p>
    <w:p w:rsidR="00000000" w:rsidDel="00000000" w:rsidP="00000000" w:rsidRDefault="00000000" w:rsidRPr="00000000" w14:paraId="000000BC">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BD">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BE">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BF">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C0">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C1">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C2">
      <w:pPr>
        <w:numPr>
          <w:ilvl w:val="0"/>
          <w:numId w:val="3"/>
        </w:numPr>
        <w:spacing w:after="0" w:line="24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C3">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C4">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C5">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có quyền gom khách từ nhiều công ty khác nhau để đủ đoàn và khởi hành theo đúng thỏa thuận.</w:t>
      </w:r>
    </w:p>
    <w:p w:rsidR="00000000" w:rsidDel="00000000" w:rsidP="00000000" w:rsidRDefault="00000000" w:rsidRPr="00000000" w14:paraId="000000C6">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C7">
      <w:pPr>
        <w:spacing w:after="0" w:before="240" w:lineRule="auto"/>
        <w:jc w:val="both"/>
        <w:rPr>
          <w:rFonts w:ascii="Palatino Linotype" w:cs="Palatino Linotype" w:eastAsia="Palatino Linotype" w:hAnsi="Palatino Linotype"/>
          <w:b w:val="1"/>
          <w:bCs w:val="1"/>
          <w:color w:val="ff0066"/>
          <w:sz w:val="24"/>
          <w:szCs w:val="24"/>
          <w:highlight w:val="white"/>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LƯU Ý QUAN TRỌNG VỀ THUẾ:</w:t>
      </w:r>
      <w:r w:rsidDel="00000000" w:rsidR="00000000" w:rsidRPr="00000000">
        <w:rPr>
          <w:rtl w:val="0"/>
        </w:rPr>
      </w:r>
    </w:p>
    <w:p w:rsidR="00000000" w:rsidDel="00000000" w:rsidP="00000000" w:rsidRDefault="00000000" w:rsidRPr="00000000" w14:paraId="000000C8">
      <w:pPr>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Quý khách hàng đã đặt tour và chuẩn bị đặt tour du lịch quốc tế lưu ý thông tin cực kì quan trọng!</w:t>
      </w:r>
    </w:p>
    <w:p w:rsidR="00000000" w:rsidDel="00000000" w:rsidP="00000000" w:rsidRDefault="00000000" w:rsidRPr="00000000" w14:paraId="000000C9">
      <w:pPr>
        <w:numPr>
          <w:ilvl w:val="0"/>
          <w:numId w:val="4"/>
        </w:numPr>
        <w:spacing w:after="0" w:lineRule="auto"/>
        <w:ind w:left="720" w:hanging="36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Thông báo về việc hoàn thành nghĩa vụ nộp thuế của khách hàng trước khi xuất cảnh:</w:t>
      </w:r>
    </w:p>
    <w:p w:rsidR="00000000" w:rsidDel="00000000" w:rsidP="00000000" w:rsidRDefault="00000000" w:rsidRPr="00000000" w14:paraId="000000CA">
      <w:pPr>
        <w:ind w:left="720" w:firstLine="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rsidR="00000000" w:rsidDel="00000000" w:rsidP="00000000" w:rsidRDefault="00000000" w:rsidRPr="00000000" w14:paraId="000000CB">
      <w:pPr>
        <w:spacing w:before="200" w:lineRule="auto"/>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b w:val="1"/>
          <w:bCs w:val="1"/>
          <w:sz w:val="24"/>
          <w:szCs w:val="24"/>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CC">
      <w:pPr>
        <w:spacing w:before="20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CD">
      <w:pPr>
        <w:spacing w:after="0" w:lineRule="auto"/>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u w:val="single"/>
          <w:rtl w:val="0"/>
        </w:rPr>
        <w:t xml:space="preserve">THỦ TỤC XIN VISA </w:t>
      </w:r>
      <w:r w:rsidDel="00000000" w:rsidR="00000000" w:rsidRPr="00000000">
        <w:rPr>
          <w:rtl w:val="0"/>
        </w:rPr>
      </w:r>
    </w:p>
    <w:p w:rsidR="00000000" w:rsidDel="00000000" w:rsidP="00000000" w:rsidRDefault="00000000" w:rsidRPr="00000000" w14:paraId="000000CE">
      <w:pPr>
        <w:numPr>
          <w:ilvl w:val="0"/>
          <w:numId w:val="5"/>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Scan mặt hộ chiếu trang 2+3 rõ nét, không bóng, không loá, không mất góc.</w:t>
      </w:r>
    </w:p>
    <w:p w:rsidR="00000000" w:rsidDel="00000000" w:rsidP="00000000" w:rsidRDefault="00000000" w:rsidRPr="00000000" w14:paraId="000000CF">
      <w:pPr>
        <w:numPr>
          <w:ilvl w:val="0"/>
          <w:numId w:val="5"/>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File ảnh 4x6 (nền trắng, hở mắt, hở tai, không cười, không đeo kính, không để tóc mái, không mặc áo trắng)</w:t>
      </w:r>
    </w:p>
    <w:p w:rsidR="00000000" w:rsidDel="00000000" w:rsidP="00000000" w:rsidRDefault="00000000" w:rsidRPr="00000000" w14:paraId="000000D0">
      <w:pPr>
        <w:numPr>
          <w:ilvl w:val="0"/>
          <w:numId w:val="5"/>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D1">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D2">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D3">
      <w:pPr>
        <w:jc w:val="both"/>
        <w:rPr>
          <w:rFonts w:ascii="Palatino Linotype" w:cs="Palatino Linotype" w:eastAsia="Palatino Linotype" w:hAnsi="Palatino Linotype"/>
          <w:b w:val="1"/>
          <w:bCs w:val="1"/>
          <w:color w:val="ff000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Lưu ý:</w:t>
      </w:r>
    </w:p>
    <w:p w:rsidR="00000000" w:rsidDel="00000000" w:rsidP="00000000" w:rsidRDefault="00000000" w:rsidRPr="00000000" w14:paraId="000000D4">
      <w:pPr>
        <w:numPr>
          <w:ilvl w:val="0"/>
          <w:numId w:val="5"/>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D5">
      <w:pPr>
        <w:numPr>
          <w:ilvl w:val="0"/>
          <w:numId w:val="5"/>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color w:val="ff0000"/>
          <w:sz w:val="24"/>
          <w:szCs w:val="24"/>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D6">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D7">
      <w:pPr>
        <w:spacing w:after="0" w:line="24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5840" w:w="12240" w:orient="portrait"/>
      <w:pgMar w:bottom="450" w:top="2250" w:left="810" w:right="630" w:header="57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3"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8.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2" style="position:absolute;width:571.1pt;height:807.8pt;rotation:0;z-index:-503316481;mso-position-horizontal-relative:margin;mso-position-horizontal:absolute;margin-left:-17.649921259842518pt;mso-position-vertical-relative:margin;mso-position-vertical:absolute;margin-top:-112.5pt;" alt="" type="#_x0000_t75">
          <v:imagedata cropbottom="0f" cropleft="0f" cropright="0f" croptop="0f" r:id="rId1" o:title="image8.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1"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8.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42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qFormat w:val="1"/>
    <w:pPr>
      <w:spacing w:after="0" w:line="240" w:lineRule="auto"/>
    </w:pPr>
    <w:rPr>
      <w:rFonts w:ascii="Tahoma" w:cs="Tahoma" w:hAnsi="Tahoma"/>
      <w:sz w:val="16"/>
      <w:szCs w:val="16"/>
    </w:rPr>
  </w:style>
  <w:style w:type="character" w:styleId="Emphasis">
    <w:name w:val="Emphasis"/>
    <w:basedOn w:val="DefaultParagraphFont"/>
    <w:uiPriority w:val="20"/>
    <w:qFormat w:val="1"/>
    <w:rPr>
      <w:i w:val="1"/>
      <w:iCs w:val="1"/>
    </w:rPr>
  </w:style>
  <w:style w:type="character" w:styleId="FollowedHyperlink">
    <w:name w:val="FollowedHyperlink"/>
    <w:basedOn w:val="DefaultParagraphFont"/>
    <w:uiPriority w:val="99"/>
    <w:semiHidden w:val="1"/>
    <w:unhideWhenUsed w:val="1"/>
    <w:qFormat w:val="1"/>
    <w:rPr>
      <w:color w:val="800080" w:themeColor="followedHyperlink"/>
      <w:u w:val="single"/>
    </w:rPr>
  </w:style>
  <w:style w:type="paragraph" w:styleId="Footer">
    <w:name w:val="footer"/>
    <w:basedOn w:val="Normal"/>
    <w:link w:val="FooterChar"/>
    <w:uiPriority w:val="99"/>
    <w:unhideWhenUsed w:val="1"/>
    <w:qFormat w:val="1"/>
    <w:pPr>
      <w:tabs>
        <w:tab w:val="center" w:pos="4680"/>
        <w:tab w:val="right" w:pos="9360"/>
      </w:tabs>
      <w:spacing w:after="0" w:line="240" w:lineRule="auto"/>
    </w:p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character" w:styleId="Hyperlink">
    <w:name w:val="Hyperlink"/>
    <w:basedOn w:val="DefaultParagraphFont"/>
    <w:uiPriority w:val="99"/>
    <w:unhideWhenUsed w:val="1"/>
    <w:qFormat w:val="1"/>
    <w:rPr>
      <w:color w:val="0000ff"/>
      <w:u w:val="single"/>
    </w:rPr>
  </w:style>
  <w:style w:type="paragraph" w:styleId="NormalWeb">
    <w:name w:val="Normal (Web)"/>
    <w:basedOn w:val="Normal"/>
    <w:uiPriority w:val="99"/>
    <w:unhideWhenUsed w:val="1"/>
    <w:qFormat w:val="1"/>
    <w:rPr>
      <w:rFonts w:ascii="Times New Roman" w:cs="Times New Roman" w:hAnsi="Times New Roman"/>
      <w:sz w:val="24"/>
      <w:szCs w:val="24"/>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rPr>
  </w:style>
  <w:style w:type="paragraph" w:styleId="ListParagraph">
    <w:name w:val="List Paragraph"/>
    <w:basedOn w:val="Normal"/>
    <w:uiPriority w:val="34"/>
    <w:qFormat w:val="1"/>
    <w:pPr>
      <w:ind w:left="720"/>
      <w:contextualSpacing w:val="1"/>
    </w:pPr>
  </w:style>
  <w:style w:type="paragraph" w:styleId="rtejustify" w:customStyle="1">
    <w:name w:val="rtejustify"/>
    <w:basedOn w:val="Normal"/>
    <w:uiPriority w:val="99"/>
    <w:qFormat w:val="1"/>
    <w:pPr>
      <w:spacing w:after="100" w:afterAutospacing="1" w:before="100" w:beforeAutospacing="1"/>
    </w:pPr>
  </w:style>
  <w:style w:type="character" w:styleId="apple-converted-space" w:customStyle="1">
    <w:name w:val="apple-converted-space"/>
    <w:basedOn w:val="DefaultParagraphFont"/>
    <w:qFormat w:val="1"/>
  </w:style>
  <w:style w:type="table" w:styleId="MediumGrid1-Accent6">
    <w:name w:val="Medium Grid 1 Accent 6"/>
    <w:basedOn w:val="TableNormal"/>
    <w:uiPriority w:val="67"/>
    <w:rsid w:val="00E42083"/>
    <w:rPr>
      <w:rFonts w:ascii="Times New Roman" w:cs="Times New Roman" w:eastAsia="SimSun" w:hAnsi="Times New Roman"/>
    </w:r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2" w:customStyle="1">
    <w:name w:val="2"/>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1" w:customStyle="1">
    <w:name w:val="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0"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1"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2"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3"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4"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2">
    <w:name w:val="Grid Table 1 Light Accent 2"/>
    <w:basedOn w:val="TableNormal"/>
    <w:uiPriority w:val="46"/>
    <w:rsid w:val="00EC7C10"/>
    <w:pPr>
      <w:spacing w:after="0" w:line="240" w:lineRule="auto"/>
    </w:p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a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a"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1"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2"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f3"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4"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1">
    <w:name w:val="Grid Table 1 Light Accent 1"/>
    <w:basedOn w:val="TableNormal"/>
    <w:uiPriority w:val="46"/>
    <w:rsid w:val="00FA57A8"/>
    <w:pPr>
      <w:spacing w:after="0" w:line="240" w:lineRule="auto"/>
    </w:p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95b3d7" w:space="0" w:sz="12" w:val="single"/>
        </w:tcBorders>
      </w:tcPr>
    </w:tblStylePr>
    <w:tblStylePr w:type="lastCol">
      <w:rPr>
        <w:b w:val="1"/>
        <w:bCs w:val="1"/>
      </w:rPr>
    </w:tblStylePr>
    <w:tblStylePr w:type="lastRow">
      <w:rPr>
        <w:b w:val="1"/>
        <w:bCs w:val="1"/>
      </w:rPr>
      <w:tcPr>
        <w:tcBorders>
          <w:top w:color="95b3d7" w:space="0" w:sz="4" w:val="single"/>
        </w:tcBorders>
      </w:tcPr>
    </w:tblStylePr>
  </w:style>
  <w:style w:type="table" w:styleId="Table2">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tblStylePr w:type="firstCol">
      <w:rPr>
        <w:b w:val="1"/>
        <w:bCs w:val="1"/>
      </w:rPr>
    </w:tblStylePr>
    <w:tblStylePr w:type="firstRow">
      <w:rPr>
        <w:b w:val="1"/>
        <w:bCs w:val="1"/>
      </w:rPr>
      <w:tcPr>
        <w:tcBorders>
          <w:bottom w:color="d99594" w:space="0" w:sz="12" w:val="single"/>
        </w:tcBorders>
      </w:tcPr>
    </w:tblStylePr>
    <w:tblStylePr w:type="lastCol">
      <w:rPr>
        <w:b w:val="1"/>
        <w:bCs w:val="1"/>
      </w:rPr>
    </w:tblStylePr>
    <w:tblStylePr w:type="lastRow">
      <w:rPr>
        <w:b w:val="1"/>
        <w:bCs w:val="1"/>
      </w:rPr>
      <w:tcPr>
        <w:tcBorders>
          <w:top w:color="d99594" w:space="0" w:sz="4" w:val="single"/>
        </w:tcBorders>
      </w:tcPr>
    </w:tblStylePr>
  </w:style>
  <w:style w:type="table" w:styleId="Table3">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4">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5">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6">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7">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8">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9">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4.jpg"/><Relationship Id="rId13" Type="http://schemas.openxmlformats.org/officeDocument/2006/relationships/image" Target="media/image1.pn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6.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XXc/AO5kSD6POvLjdKdJWHVrwg==">CgMxLjAyDmgucWcxdHZ5a2lsMnR4Mg5oLjc0YXAxcDdmNnB0ZTgAciExdXVtOWVnU1owOVhnWUFJNDViWTFqemdMeDFiOUdQQzE=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2025-11-13T03:34:00Z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