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Bắc Kinh –  Thượng Hải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3">
      <w:pPr>
        <w:spacing w:after="0" w:line="360" w:lineRule="auto"/>
        <w:ind w:firstLine="450"/>
        <w:jc w:val="both"/>
        <w:rPr>
          <w:rFonts w:ascii="Palatino Linotype" w:cs="Palatino Linotype" w:eastAsia="Palatino Linotype" w:hAnsi="Palatino Linotype"/>
          <w:i w:val="1"/>
          <w:iCs w:val="1"/>
          <w:color w:val="002060"/>
          <w:sz w:val="24"/>
          <w:szCs w:val="24"/>
        </w:rPr>
      </w:pPr>
      <w:r w:rsidDel="00000000" w:rsidR="00000000" w:rsidRPr="00000000">
        <w:rPr/>
        <w:drawing>
          <wp:inline distB="0" distT="0" distL="0" distR="0">
            <wp:extent cx="6274217" cy="2589588"/>
            <wp:effectExtent b="0" l="0" r="0" t="0"/>
            <wp:docPr descr="1647443019" id="2101752235" name="image2.png"/>
            <a:graphic>
              <a:graphicData uri="http://schemas.openxmlformats.org/drawingml/2006/picture">
                <pic:pic>
                  <pic:nvPicPr>
                    <pic:cNvPr descr="1647443019" id="0" name="image2.png"/>
                    <pic:cNvPicPr preferRelativeResize="0"/>
                  </pic:nvPicPr>
                  <pic:blipFill>
                    <a:blip r:embed="rId7"/>
                    <a:srcRect b="0" l="0" r="0" t="0"/>
                    <a:stretch>
                      <a:fillRect/>
                    </a:stretch>
                  </pic:blipFill>
                  <pic:spPr>
                    <a:xfrm>
                      <a:off x="0" y="0"/>
                      <a:ext cx="6274217" cy="25895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highlight w:val="yellow"/>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BẮC KINH – THƯỢNG HẢI</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6 NGÀY 5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05/06, 03/07, 24/07, 01/09</w:t>
      </w: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VIETNAM AIRLINES</w:t>
      </w:r>
      <w:r w:rsidDel="00000000" w:rsidR="00000000" w:rsidRPr="00000000">
        <w:rPr>
          <w:rtl w:val="0"/>
        </w:rPr>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9">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768" w:hRule="atLeast"/>
          <w:tblHeader w:val="0"/>
        </w:trPr>
        <w:tc>
          <w:tcPr>
            <w:vAlign w:val="center"/>
          </w:tcPr>
          <w:p w:rsidR="00000000" w:rsidDel="00000000" w:rsidP="00000000" w:rsidRDefault="00000000" w:rsidRPr="00000000" w14:paraId="00000010">
            <w:pPr>
              <w:jc w:val="center"/>
              <w:rPr>
                <w:rFonts w:ascii="Times New Roman" w:cs="Times New Roman" w:eastAsia="Times New Roman" w:hAnsi="Times New Roman"/>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05/06, 03/07, 24/07</w:t>
            </w:r>
            <w:r w:rsidDel="00000000" w:rsidR="00000000" w:rsidRPr="00000000">
              <w:rPr>
                <w:rtl w:val="0"/>
              </w:rPr>
            </w:r>
          </w:p>
        </w:tc>
        <w:tc>
          <w:tcPr>
            <w:vAlign w:val="center"/>
          </w:tcPr>
          <w:p w:rsidR="00000000" w:rsidDel="00000000" w:rsidP="00000000" w:rsidRDefault="00000000" w:rsidRPr="00000000" w14:paraId="00000011">
            <w:pPr>
              <w:jc w:val="center"/>
              <w:rPr>
                <w:rFonts w:ascii="Times New Roman" w:cs="Times New Roman" w:eastAsia="Times New Roman" w:hAnsi="Times New Roman"/>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24.990.000 Đ</w:t>
            </w:r>
            <w:r w:rsidDel="00000000" w:rsidR="00000000" w:rsidRPr="00000000">
              <w:rPr>
                <w:rtl w:val="0"/>
              </w:rPr>
            </w:r>
          </w:p>
        </w:tc>
        <w:tc>
          <w:tcPr>
            <w:vAlign w:val="center"/>
          </w:tcPr>
          <w:p w:rsidR="00000000" w:rsidDel="00000000" w:rsidP="00000000" w:rsidRDefault="00000000" w:rsidRPr="00000000" w14:paraId="00000012">
            <w:pPr>
              <w:jc w:val="center"/>
              <w:rPr>
                <w:rFonts w:ascii="Times New Roman" w:cs="Times New Roman" w:eastAsia="Times New Roman" w:hAnsi="Times New Roman"/>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30%</w:t>
            </w:r>
            <w:r w:rsidDel="00000000" w:rsidR="00000000" w:rsidRPr="00000000">
              <w:rPr>
                <w:rtl w:val="0"/>
              </w:rPr>
            </w:r>
          </w:p>
        </w:tc>
      </w:tr>
      <w:tr>
        <w:trPr>
          <w:cantSplit w:val="0"/>
          <w:trHeight w:val="768" w:hRule="atLeast"/>
          <w:tblHeader w:val="0"/>
        </w:trPr>
        <w:tc>
          <w:tcPr>
            <w:vAlign w:val="center"/>
          </w:tcPr>
          <w:p w:rsidR="00000000" w:rsidDel="00000000" w:rsidP="00000000" w:rsidRDefault="00000000" w:rsidRPr="00000000" w14:paraId="00000014">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01/09 (LỄ 02/09)</w:t>
            </w:r>
          </w:p>
        </w:tc>
        <w:tc>
          <w:tcPr>
            <w:vAlign w:val="center"/>
          </w:tcPr>
          <w:p w:rsidR="00000000" w:rsidDel="00000000" w:rsidP="00000000" w:rsidRDefault="00000000" w:rsidRPr="00000000" w14:paraId="00000015">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24.990.000 Đ</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bl>
    <w:p w:rsidR="00000000" w:rsidDel="00000000" w:rsidP="00000000" w:rsidRDefault="00000000" w:rsidRPr="00000000" w14:paraId="0000001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360" w:lineRule="auto"/>
        <w:ind w:right="-270"/>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880"/>
        <w:gridCol w:w="2970"/>
        <w:tblGridChange w:id="0">
          <w:tblGrid>
            <w:gridCol w:w="985"/>
            <w:gridCol w:w="3780"/>
            <w:gridCol w:w="2880"/>
            <w:gridCol w:w="2970"/>
          </w:tblGrid>
        </w:tblGridChange>
      </w:tblGrid>
      <w:tr>
        <w:trPr>
          <w:cantSplit w:val="0"/>
          <w:tblHeader w:val="0"/>
        </w:trPr>
        <w:tc>
          <w:tcPr>
            <w:shd w:fill="auto" w:val="clear"/>
          </w:tcPr>
          <w:p w:rsidR="00000000" w:rsidDel="00000000" w:rsidP="00000000" w:rsidRDefault="00000000" w:rsidRPr="00000000" w14:paraId="0000001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1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1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1D">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1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1F">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Hà Nội  – Bắc Kinh</w:t>
            </w:r>
          </w:p>
        </w:tc>
        <w:tc>
          <w:tcPr>
            <w:shd w:fill="auto" w:val="clear"/>
          </w:tcPr>
          <w:p w:rsidR="00000000" w:rsidDel="00000000" w:rsidP="00000000" w:rsidRDefault="00000000" w:rsidRPr="00000000" w14:paraId="00000020">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trưa trên máy bay/tối</w:t>
            </w:r>
          </w:p>
        </w:tc>
        <w:tc>
          <w:tcPr>
            <w:shd w:fill="auto" w:val="clear"/>
          </w:tcPr>
          <w:p w:rsidR="00000000" w:rsidDel="00000000" w:rsidP="00000000" w:rsidRDefault="00000000" w:rsidRPr="00000000" w14:paraId="00000021">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3">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Bắc Kinh</w:t>
            </w:r>
          </w:p>
        </w:tc>
        <w:tc>
          <w:tcPr>
            <w:shd w:fill="auto" w:val="clear"/>
          </w:tcPr>
          <w:p w:rsidR="00000000" w:rsidDel="00000000" w:rsidP="00000000" w:rsidRDefault="00000000" w:rsidRPr="00000000" w14:paraId="00000024">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25">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27">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Bắc Kinh</w:t>
            </w:r>
          </w:p>
        </w:tc>
        <w:tc>
          <w:tcPr>
            <w:shd w:fill="auto" w:val="clear"/>
          </w:tcPr>
          <w:p w:rsidR="00000000" w:rsidDel="00000000" w:rsidP="00000000" w:rsidRDefault="00000000" w:rsidRPr="00000000" w14:paraId="00000028">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29">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2B">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Bắc Kinh – Thượng Hải</w:t>
            </w:r>
          </w:p>
        </w:tc>
        <w:tc>
          <w:tcPr>
            <w:shd w:fill="auto" w:val="clear"/>
          </w:tcPr>
          <w:p w:rsidR="00000000" w:rsidDel="00000000" w:rsidP="00000000" w:rsidRDefault="00000000" w:rsidRPr="00000000" w14:paraId="0000002C">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2D">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Thượng Hải</w:t>
            </w:r>
          </w:p>
        </w:tc>
        <w:tc>
          <w:tcPr>
            <w:shd w:fill="auto" w:val="clear"/>
          </w:tcPr>
          <w:p w:rsidR="00000000" w:rsidDel="00000000" w:rsidP="00000000" w:rsidRDefault="00000000" w:rsidRPr="00000000" w14:paraId="00000030">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sáng/trưa/tối</w:t>
            </w:r>
          </w:p>
        </w:tc>
        <w:tc>
          <w:tcPr>
            <w:shd w:fill="auto" w:val="clear"/>
          </w:tcPr>
          <w:p w:rsidR="00000000" w:rsidDel="00000000" w:rsidP="00000000" w:rsidRDefault="00000000" w:rsidRPr="00000000" w14:paraId="00000031">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Thượng Hải – Hà Nội</w:t>
            </w:r>
          </w:p>
        </w:tc>
        <w:tc>
          <w:tcPr>
            <w:shd w:fill="auto" w:val="clear"/>
          </w:tcPr>
          <w:p w:rsidR="00000000" w:rsidDel="00000000" w:rsidP="00000000" w:rsidRDefault="00000000" w:rsidRPr="00000000" w14:paraId="00000034">
            <w:pP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Ăn sáng/trưa</w:t>
            </w:r>
          </w:p>
        </w:tc>
        <w:tc>
          <w:tcPr>
            <w:shd w:fill="auto" w:val="clear"/>
          </w:tcPr>
          <w:p w:rsidR="00000000" w:rsidDel="00000000" w:rsidP="00000000" w:rsidRDefault="00000000" w:rsidRPr="00000000" w14:paraId="00000035">
            <w:pPr>
              <w:rPr>
                <w:rFonts w:ascii="Palatino Linotype" w:cs="Palatino Linotype" w:eastAsia="Palatino Linotype" w:hAnsi="Palatino Linotype"/>
                <w:i w:val="1"/>
                <w:iCs w:val="1"/>
                <w:color w:val="244061"/>
                <w:sz w:val="24"/>
                <w:szCs w:val="24"/>
              </w:rPr>
            </w:pPr>
            <w:r w:rsidDel="00000000" w:rsidR="00000000" w:rsidRPr="00000000">
              <w:rPr>
                <w:rtl w:val="0"/>
              </w:rPr>
            </w:r>
          </w:p>
        </w:tc>
      </w:tr>
    </w:tbl>
    <w:p w:rsidR="00000000" w:rsidDel="00000000" w:rsidP="00000000" w:rsidRDefault="00000000" w:rsidRPr="00000000" w14:paraId="00000036">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7">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HANPEK       VN512     1000     1430</w:t>
      </w:r>
    </w:p>
    <w:p w:rsidR="00000000" w:rsidDel="00000000" w:rsidP="00000000" w:rsidRDefault="00000000" w:rsidRPr="00000000" w14:paraId="00000038">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VN533     1525     1805</w:t>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ĐẶC ĐIỂM NỔI BẬT</w:t>
      </w:r>
    </w:p>
    <w:p w:rsidR="00000000" w:rsidDel="00000000" w:rsidP="00000000" w:rsidRDefault="00000000" w:rsidRPr="00000000" w14:paraId="0000003A">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hãng hàng không Quốc gia Vietnam Airlines</w:t>
      </w:r>
    </w:p>
    <w:p w:rsidR="00000000" w:rsidDel="00000000" w:rsidP="00000000" w:rsidRDefault="00000000" w:rsidRPr="00000000" w14:paraId="0000003B">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 ở Thượng Hải khách sạn gần trung tâm giúp thuận tiện đi tham quan.</w:t>
      </w:r>
    </w:p>
    <w:p w:rsidR="00000000" w:rsidDel="00000000" w:rsidP="00000000" w:rsidRDefault="00000000" w:rsidRPr="00000000" w14:paraId="0000003C">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tầu cao tốc chặng Bắc Kinh – Thượng Hải.</w:t>
      </w:r>
    </w:p>
    <w:p w:rsidR="00000000" w:rsidDel="00000000" w:rsidP="00000000" w:rsidRDefault="00000000" w:rsidRPr="00000000" w14:paraId="0000003D">
      <w:pPr>
        <w:numPr>
          <w:ilvl w:val="0"/>
          <w:numId w:val="9"/>
        </w:numPr>
        <w:spacing w:after="0" w:line="360" w:lineRule="auto"/>
        <w:ind w:left="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Option đi Disney land Thượng Hải : giá vé dự kiến 600- 850 tệ/vé</w:t>
      </w:r>
      <w:r w:rsidDel="00000000" w:rsidR="00000000" w:rsidRPr="00000000">
        <w:rPr>
          <w:rtl w:val="0"/>
        </w:rPr>
      </w:r>
    </w:p>
    <w:p w:rsidR="00000000" w:rsidDel="00000000" w:rsidP="00000000" w:rsidRDefault="00000000" w:rsidRPr="00000000" w14:paraId="0000003E">
      <w:pPr>
        <w:numPr>
          <w:ilvl w:val="0"/>
          <w:numId w:val="9"/>
        </w:numPr>
        <w:spacing w:after="0" w:line="360" w:lineRule="auto"/>
        <w:ind w:left="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Chương trình </w:t>
      </w:r>
      <w:r w:rsidDel="00000000" w:rsidR="00000000" w:rsidRPr="00000000">
        <w:rPr>
          <w:rFonts w:ascii="Palatino Linotype" w:cs="Palatino Linotype" w:eastAsia="Palatino Linotype" w:hAnsi="Palatino Linotype"/>
          <w:b w:val="1"/>
          <w:bCs w:val="1"/>
          <w:i w:val="1"/>
          <w:iCs w:val="1"/>
          <w:color w:val="ee0000"/>
          <w:sz w:val="26"/>
          <w:szCs w:val="26"/>
          <w:highlight w:val="yellow"/>
          <w:rtl w:val="0"/>
        </w:rPr>
        <w:t xml:space="preserve">No shopping</w:t>
      </w:r>
      <w:r w:rsidDel="00000000" w:rsidR="00000000" w:rsidRPr="00000000">
        <w:rPr>
          <w:rFonts w:ascii="Palatino Linotype" w:cs="Palatino Linotype" w:eastAsia="Palatino Linotype" w:hAnsi="Palatino Linotype"/>
          <w:b w:val="1"/>
          <w:bCs w:val="1"/>
          <w:i w:val="1"/>
          <w:iCs w:val="1"/>
          <w:color w:val="ee0000"/>
          <w:sz w:val="26"/>
          <w:szCs w:val="26"/>
          <w:rtl w:val="0"/>
        </w:rPr>
        <w:t xml:space="preserve"> </w:t>
      </w:r>
      <w:r w:rsidDel="00000000" w:rsidR="00000000" w:rsidRPr="00000000">
        <w:rPr>
          <w:rFonts w:ascii="Palatino Linotype" w:cs="Palatino Linotype" w:eastAsia="Palatino Linotype" w:hAnsi="Palatino Linotype"/>
          <w:b w:val="1"/>
          <w:bCs w:val="1"/>
          <w:i w:val="1"/>
          <w:iCs w:val="1"/>
          <w:sz w:val="26"/>
          <w:szCs w:val="26"/>
          <w:rtl w:val="0"/>
        </w:rPr>
        <w:t xml:space="preserve">Quý khách sẽ không phải vào các điểm mua sắm bắt buộc, giúp Quý khách có trọn vẹn thời gian thăm quan các cảnh điểm đặc sắc.</w:t>
      </w:r>
      <w:r w:rsidDel="00000000" w:rsidR="00000000" w:rsidRPr="00000000">
        <w:rPr>
          <w:rtl w:val="0"/>
        </w:rPr>
      </w:r>
    </w:p>
    <w:p w:rsidR="00000000" w:rsidDel="00000000" w:rsidP="00000000" w:rsidRDefault="00000000" w:rsidRPr="00000000" w14:paraId="0000003F">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Dạo bước ở Phố cổ Nam La Cổ Hương cổ kính</w:t>
      </w:r>
    </w:p>
    <w:p w:rsidR="00000000" w:rsidDel="00000000" w:rsidP="00000000" w:rsidRDefault="00000000" w:rsidRPr="00000000" w14:paraId="00000040">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Check in Lục Gia Chuỷ – địa điểm “hot” với trào lưu check-in đầy nghệ thuật.</w:t>
      </w:r>
    </w:p>
    <w:p w:rsidR="00000000" w:rsidDel="00000000" w:rsidP="00000000" w:rsidRDefault="00000000" w:rsidRPr="00000000" w14:paraId="00000041">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Tặng 01 bữa Vịt quay Bắc Kinh </w:t>
      </w:r>
    </w:p>
    <w:p w:rsidR="00000000" w:rsidDel="00000000" w:rsidP="00000000" w:rsidRDefault="00000000" w:rsidRPr="00000000" w14:paraId="00000042">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3">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4">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5">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6">
      <w:pPr>
        <w:numPr>
          <w:ilvl w:val="0"/>
          <w:numId w:val="9"/>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4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BẮC KINH (Ăn nhẹ trên máy bay, ăn tối)</w:t>
            </w:r>
          </w:p>
        </w:tc>
      </w:tr>
    </w:tbl>
    <w:p w:rsidR="00000000" w:rsidDel="00000000" w:rsidP="00000000" w:rsidRDefault="00000000" w:rsidRPr="00000000" w14:paraId="00000049">
      <w:pPr>
        <w:spacing w:after="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06h00: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VN512 (10h00 – 14h30)</w:t>
      </w:r>
      <w:r w:rsidDel="00000000" w:rsidR="00000000" w:rsidRPr="00000000">
        <w:rPr>
          <w:rFonts w:ascii="Palatino Linotype" w:cs="Palatino Linotype" w:eastAsia="Palatino Linotype" w:hAnsi="Palatino Linotype"/>
          <w:color w:val="000000"/>
          <w:sz w:val="24"/>
          <w:szCs w:val="24"/>
          <w:rtl w:val="0"/>
        </w:rPr>
        <w:t xml:space="preserve"> rời Hà Nội đi Bắc Kinh.</w:t>
      </w:r>
    </w:p>
    <w:p w:rsidR="00000000" w:rsidDel="00000000" w:rsidP="00000000" w:rsidRDefault="00000000" w:rsidRPr="00000000" w14:paraId="0000004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Bắc Kinh, Xe đón Quý khách về khách sạn nhận phòng nghỉ. </w:t>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 với món đặc sản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Vịt Quay Bắc Kinh</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4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(Ăn sáng, trưa, tối)</w:t>
            </w:r>
          </w:p>
        </w:tc>
      </w:tr>
    </w:tbl>
    <w:p w:rsidR="00000000" w:rsidDel="00000000" w:rsidP="00000000" w:rsidRDefault="00000000" w:rsidRPr="00000000" w14:paraId="0000004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309245</wp:posOffset>
            </wp:positionV>
            <wp:extent cx="2130425" cy="1351280"/>
            <wp:effectExtent b="0" l="0" r="0" t="0"/>
            <wp:wrapSquare wrapText="bothSides" distB="0" distT="0" distL="114300" distR="114300"/>
            <wp:docPr descr="Vạn Lý Trường Thành - FOCUS ASIA TRAVEL" id="2101752234" name="image5.jpg"/>
            <a:graphic>
              <a:graphicData uri="http://schemas.openxmlformats.org/drawingml/2006/picture">
                <pic:pic>
                  <pic:nvPicPr>
                    <pic:cNvPr descr="Vạn Lý Trường Thành - FOCUS ASIA TRAVEL" id="0" name="image5.jpg"/>
                    <pic:cNvPicPr preferRelativeResize="0"/>
                  </pic:nvPicPr>
                  <pic:blipFill>
                    <a:blip r:embed="rId8"/>
                    <a:srcRect b="14225" l="0" r="0" t="6799"/>
                    <a:stretch>
                      <a:fillRect/>
                    </a:stretch>
                  </pic:blipFill>
                  <pic:spPr>
                    <a:xfrm>
                      <a:off x="0" y="0"/>
                      <a:ext cx="2130425" cy="1351280"/>
                    </a:xfrm>
                    <a:prstGeom prst="rect"/>
                    <a:ln/>
                  </pic:spPr>
                </pic:pic>
              </a:graphicData>
            </a:graphic>
          </wp:anchor>
        </w:drawing>
      </w:r>
    </w:p>
    <w:p w:rsidR="00000000" w:rsidDel="00000000" w:rsidP="00000000" w:rsidRDefault="00000000" w:rsidRPr="00000000" w14:paraId="00000050">
      <w:pPr>
        <w:numPr>
          <w:ilvl w:val="0"/>
          <w:numId w:val="6"/>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Vạn Lý Trường Thành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kỳ quan duy nhất có thể nhìn thấy từ mặt trăng – Quý khách trải nghiệm cảm giác thú vị khi đặt từng bước trên con đường kiệt tác này. </w:t>
      </w:r>
      <w:r w:rsidDel="00000000" w:rsidR="00000000" w:rsidRPr="00000000">
        <w:rPr>
          <w:rtl w:val="0"/>
        </w:rPr>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Sau khi tham quan Bức tường thành thế kỷ, Quý khách dừng chân dùng bữa tại nhà hàng địa phương.</w:t>
      </w:r>
      <w:r w:rsidDel="00000000" w:rsidR="00000000" w:rsidRPr="00000000">
        <w:rPr>
          <w:rtl w:val="0"/>
        </w:rPr>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thăm quan:</w:t>
      </w:r>
      <w:r w:rsidDel="00000000" w:rsidR="00000000" w:rsidRPr="00000000">
        <w:rPr>
          <w:rtl w:val="0"/>
        </w:rPr>
      </w:r>
    </w:p>
    <w:p w:rsidR="00000000" w:rsidDel="00000000" w:rsidP="00000000" w:rsidRDefault="00000000" w:rsidRPr="00000000" w14:paraId="00000053">
      <w:pPr>
        <w:numPr>
          <w:ilvl w:val="0"/>
          <w:numId w:val="6"/>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cổ Nam La </w:t>
      </w:r>
      <w:r w:rsidDel="00000000" w:rsidR="00000000" w:rsidRPr="00000000">
        <w:rPr>
          <w:rFonts w:ascii="Palatino Linotype" w:cs="Palatino Linotype" w:eastAsia="Palatino Linotype" w:hAnsi="Palatino Linotype"/>
          <w:i w:val="1"/>
          <w:iCs w:val="1"/>
          <w:color w:val="000000"/>
          <w:sz w:val="24"/>
          <w:szCs w:val="24"/>
          <w:rtl w:val="0"/>
        </w:rPr>
        <w:t xml:space="preserve">– níu chân khách bởi vẻ đẹp cổ kính và bầu không khí văn hóa đậm đà mà còn níu chân thực khách bởi nền ẩm thực phong phú, đa dạng. Dạo bước dọc theo con ngõ, du khách có thể bắt gặp vô số nhà hàng và quán ăn lâu đời, nơi lưu giữ những tinh hoa ẩm thực Bắc Kinh xưa....</w:t>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(Vào tháng 3</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4 mùa hoa anh đào đoàn sẽ tham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ee0000"/>
          <w:sz w:val="24"/>
          <w:szCs w:val="24"/>
          <w:rtl w:val="0"/>
        </w:rPr>
        <w:t xml:space="preserve">Công Viên Ngọc Uyên Đàm </w:t>
      </w:r>
      <w:r w:rsidDel="00000000" w:rsidR="00000000" w:rsidRPr="00000000">
        <w:rPr>
          <w:rFonts w:ascii="Palatino Linotype" w:cs="Palatino Linotype" w:eastAsia="Palatino Linotype" w:hAnsi="Palatino Linotype"/>
          <w:i w:val="1"/>
          <w:iCs w:val="1"/>
          <w:color w:val="000000"/>
          <w:sz w:val="24"/>
          <w:szCs w:val="24"/>
          <w:rtl w:val="0"/>
        </w:rPr>
        <w:t xml:space="preserve">– là 1 trong 11 công viên lớn của Bắc Kinh &amp; là một trong những biểu tượng mùa xuân Nhật Bản với sắc hồng nhẹ nhàng, sắc trắng tinh khôi của những cây hoa anh đào tại Bắc Kinh. Ngày nay, công viên là địa điểm tổ chức “Lễ hội hoa anh đào” mỗi mùa xuân, thu hút du khách từ khắp nơi trên thế giới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Nổi bật nhất là vườn hoa anh đào với hơn 2.000 cây hoa, nhiều giống khác nhau, tạo nên khung cảnh rất lãng mạn vào mùa xuân</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sz w:val="24"/>
          <w:szCs w:val="24"/>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4739005</wp:posOffset>
            </wp:positionH>
            <wp:positionV relativeFrom="paragraph">
              <wp:posOffset>7758</wp:posOffset>
            </wp:positionV>
            <wp:extent cx="2118995" cy="1619885"/>
            <wp:effectExtent b="0" l="0" r="0" t="0"/>
            <wp:wrapSquare wrapText="bothSides" distB="0" distT="0" distL="114300" distR="114300"/>
            <wp:docPr id="210175223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118995" cy="1619885"/>
                    </a:xfrm>
                    <a:prstGeom prst="rect"/>
                    <a:ln/>
                  </pic:spPr>
                </pic:pic>
              </a:graphicData>
            </a:graphic>
          </wp:anchor>
        </w:drawing>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ở Bắc Kinh.</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6">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57">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(Ăn sáng, trưa, tối)</w:t>
            </w:r>
          </w:p>
        </w:tc>
      </w:tr>
    </w:tbl>
    <w:p w:rsidR="00000000" w:rsidDel="00000000" w:rsidP="00000000" w:rsidRDefault="00000000" w:rsidRPr="00000000" w14:paraId="0000005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59">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Quảng Trường Thiên An Môn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trung tâm chính trị của Bắc Kinh</w:t>
      </w:r>
      <w:r w:rsidDel="00000000" w:rsidR="00000000" w:rsidRPr="00000000">
        <w:rPr>
          <w:rFonts w:ascii="Palatino Linotype" w:cs="Palatino Linotype" w:eastAsia="Palatino Linotype" w:hAnsi="Palatino Linotype"/>
          <w:color w:val="000000"/>
          <w:sz w:val="24"/>
          <w:szCs w:val="24"/>
          <w:rtl w:val="0"/>
        </w:rPr>
        <w:t xml:space="preserve"> với Đại Lễ Đường, Lăng Mao Chủ Tịch, Tượng đài anh hùng liệt sỹ.</w:t>
      </w:r>
      <w:r w:rsidDel="00000000" w:rsidR="00000000" w:rsidRPr="00000000">
        <w:drawing>
          <wp:anchor allowOverlap="1" behindDoc="0" distB="0" distT="0" distL="114300" distR="114300" hidden="0" layoutInCell="1" locked="0" relativeHeight="0" simplePos="0">
            <wp:simplePos x="0" y="0"/>
            <wp:positionH relativeFrom="column">
              <wp:posOffset>4950460</wp:posOffset>
            </wp:positionH>
            <wp:positionV relativeFrom="paragraph">
              <wp:posOffset>89535</wp:posOffset>
            </wp:positionV>
            <wp:extent cx="1907540" cy="1285875"/>
            <wp:effectExtent b="0" l="0" r="0" t="0"/>
            <wp:wrapSquare wrapText="bothSides" distB="0" distT="0" distL="114300" distR="114300"/>
            <wp:docPr descr="Những bí mật ít người biết bên trong Tử Cấm Thành | Báo Dân trí" id="2101752231" name="image1.jpg"/>
            <a:graphic>
              <a:graphicData uri="http://schemas.openxmlformats.org/drawingml/2006/picture">
                <pic:pic>
                  <pic:nvPicPr>
                    <pic:cNvPr descr="Những bí mật ít người biết bên trong Tử Cấm Thành | Báo Dân trí" id="0" name="image1.jpg"/>
                    <pic:cNvPicPr preferRelativeResize="0"/>
                  </pic:nvPicPr>
                  <pic:blipFill>
                    <a:blip r:embed="rId10"/>
                    <a:srcRect b="0" l="0" r="0" t="0"/>
                    <a:stretch>
                      <a:fillRect/>
                    </a:stretch>
                  </pic:blipFill>
                  <pic:spPr>
                    <a:xfrm>
                      <a:off x="0" y="0"/>
                      <a:ext cx="1907540" cy="1285875"/>
                    </a:xfrm>
                    <a:prstGeom prst="rect"/>
                    <a:ln/>
                  </pic:spPr>
                </pic:pic>
              </a:graphicData>
            </a:graphic>
          </wp:anchor>
        </w:drawing>
      </w:r>
    </w:p>
    <w:p w:rsidR="00000000" w:rsidDel="00000000" w:rsidP="00000000" w:rsidRDefault="00000000" w:rsidRPr="00000000" w14:paraId="0000005A">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Cố Cung (Tử Cấm Thành)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biểu tượng Chính Trị cuả đất nước Trung Hoa, với 9999 gian điện nguy nga, tráng lệ lớn nhất thế giới, nơi trị vì của 2 triều đại Minh Thanh, Đức Thắng Môn.</w:t>
      </w:r>
    </w:p>
    <w:p w:rsidR="00000000" w:rsidDel="00000000" w:rsidP="00000000" w:rsidRDefault="00000000" w:rsidRPr="00000000" w14:paraId="0000005B">
      <w:pPr>
        <w:spacing w:after="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Lưu ý: </w:t>
      </w:r>
      <w:r w:rsidDel="00000000" w:rsidR="00000000" w:rsidRPr="00000000">
        <w:rPr>
          <w:rFonts w:ascii="Palatino Linotype" w:cs="Palatino Linotype" w:eastAsia="Palatino Linotype" w:hAnsi="Palatino Linotype"/>
          <w:i w:val="1"/>
          <w:iCs w:val="1"/>
          <w:color w:val="ff0000"/>
          <w:sz w:val="24"/>
          <w:szCs w:val="24"/>
          <w:rtl w:val="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1 trong 2 chương trình sau:</w:t>
      </w:r>
    </w:p>
    <w:p w:rsidR="00000000" w:rsidDel="00000000" w:rsidP="00000000" w:rsidRDefault="00000000" w:rsidRPr="00000000" w14:paraId="0000005C">
      <w:pPr>
        <w:spacing w:after="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i w:val="1"/>
          <w:iCs w:val="1"/>
          <w:color w:val="ff0000"/>
          <w:sz w:val="24"/>
          <w:szCs w:val="24"/>
          <w:rtl w:val="0"/>
        </w:rPr>
        <w:t xml:space="preserve">+) Tham quan Thiên Đàn</w:t>
      </w:r>
    </w:p>
    <w:p w:rsidR="00000000" w:rsidDel="00000000" w:rsidP="00000000" w:rsidRDefault="00000000" w:rsidRPr="00000000" w14:paraId="0000005D">
      <w:pPr>
        <w:spacing w:after="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i w:val="1"/>
          <w:iCs w:val="1"/>
          <w:color w:val="ff0000"/>
          <w:sz w:val="24"/>
          <w:szCs w:val="24"/>
          <w:rtl w:val="0"/>
        </w:rPr>
        <w:t xml:space="preserve">+) Tham quan Cung Vương Phủ - Phủ Hòa Đại Nhân</w:t>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Đoàn đi tham quan</w:t>
      </w:r>
      <w:r w:rsidDel="00000000" w:rsidR="00000000" w:rsidRPr="00000000">
        <w:drawing>
          <wp:anchor allowOverlap="1" behindDoc="0" distB="0" distT="0" distL="114300" distR="114300" hidden="0" layoutInCell="1" locked="0" relativeHeight="0" simplePos="0">
            <wp:simplePos x="0" y="0"/>
            <wp:positionH relativeFrom="column">
              <wp:posOffset>4752340</wp:posOffset>
            </wp:positionH>
            <wp:positionV relativeFrom="paragraph">
              <wp:posOffset>299085</wp:posOffset>
            </wp:positionV>
            <wp:extent cx="2026285" cy="1352550"/>
            <wp:effectExtent b="0" l="0" r="0" t="0"/>
            <wp:wrapSquare wrapText="bothSides" distB="0" distT="0" distL="114300" distR="114300"/>
            <wp:docPr descr="Di Hòa Viên: Cung điện mùa hè đẹp nhất Bắc Kinh Trung Quốc" id="2101752233" name="image3.jpg"/>
            <a:graphic>
              <a:graphicData uri="http://schemas.openxmlformats.org/drawingml/2006/picture">
                <pic:pic>
                  <pic:nvPicPr>
                    <pic:cNvPr descr="Di Hòa Viên: Cung điện mùa hè đẹp nhất Bắc Kinh Trung Quốc" id="0" name="image3.jpg"/>
                    <pic:cNvPicPr preferRelativeResize="0"/>
                  </pic:nvPicPr>
                  <pic:blipFill>
                    <a:blip r:embed="rId11"/>
                    <a:srcRect b="0" l="0" r="0" t="0"/>
                    <a:stretch>
                      <a:fillRect/>
                    </a:stretch>
                  </pic:blipFill>
                  <pic:spPr>
                    <a:xfrm>
                      <a:off x="0" y="0"/>
                      <a:ext cx="2026285" cy="1352550"/>
                    </a:xfrm>
                    <a:prstGeom prst="rect"/>
                    <a:ln/>
                  </pic:spPr>
                </pic:pic>
              </a:graphicData>
            </a:graphic>
          </wp:anchor>
        </w:drawing>
      </w:r>
    </w:p>
    <w:p w:rsidR="00000000" w:rsidDel="00000000" w:rsidP="00000000" w:rsidRDefault="00000000" w:rsidRPr="00000000" w14:paraId="00000060">
      <w:pPr>
        <w:numPr>
          <w:ilvl w:val="0"/>
          <w:numId w:val="8"/>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Di Hoà Viên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Cung điện mùa hè của các vua chúa đời Minh</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Thanh</w:t>
      </w:r>
      <w:r w:rsidDel="00000000" w:rsidR="00000000" w:rsidRPr="00000000">
        <w:rPr>
          <w:rFonts w:ascii="Palatino Linotype" w:cs="Palatino Linotype" w:eastAsia="Palatino Linotype" w:hAnsi="Palatino Linotype"/>
          <w:color w:val="000000"/>
          <w:sz w:val="24"/>
          <w:szCs w:val="24"/>
          <w:rtl w:val="0"/>
        </w:rPr>
        <w:t xml:space="preserve"> với Cung Từ Hy, Tháp Dâng Hương, Hồ Côn Minh, Vạn Thọ Đường.</w:t>
      </w:r>
      <w:r w:rsidDel="00000000" w:rsidR="00000000" w:rsidRPr="00000000">
        <w:rPr>
          <w:rtl w:val="0"/>
        </w:rPr>
      </w:r>
    </w:p>
    <w:p w:rsidR="00000000" w:rsidDel="00000000" w:rsidP="00000000" w:rsidRDefault="00000000" w:rsidRPr="00000000" w14:paraId="00000061">
      <w:pPr>
        <w:numPr>
          <w:ilvl w:val="0"/>
          <w:numId w:val="8"/>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Tự do đi mua sắm tại Vương Phủ Tỉnh </w:t>
      </w:r>
      <w:r w:rsidDel="00000000" w:rsidR="00000000" w:rsidRPr="00000000">
        <w:rPr>
          <w:rFonts w:ascii="Palatino Linotype" w:cs="Palatino Linotype" w:eastAsia="Palatino Linotype" w:hAnsi="Palatino Linotype"/>
          <w:color w:val="000000"/>
          <w:sz w:val="24"/>
          <w:szCs w:val="24"/>
          <w:rtl w:val="0"/>
        </w:rPr>
        <w:t xml:space="preserve">– con phố sầm uất nhất Bắc Kinh</w:t>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dùng vữa tối tại nhà hàng và nghỉ đêm tại khách sạn ở Bắc Kinh.</w:t>
      </w:r>
      <w:r w:rsidDel="00000000" w:rsidR="00000000" w:rsidRPr="00000000">
        <w:rPr>
          <w:rtl w:val="0"/>
        </w:rPr>
      </w:r>
    </w:p>
    <w:tbl>
      <w:tblPr>
        <w:tblStyle w:val="Table6"/>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3">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 THƯỢNG HẢI (Ăn sáng, trưa, tối)</w:t>
            </w:r>
          </w:p>
        </w:tc>
      </w:tr>
    </w:tbl>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di chuyển ra ga tàu cao tốc rời Bắc Kinh đến Thượng Hải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(khoảng 05-06 tiếng)</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địa phương.</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thăm quan:</w:t>
      </w:r>
    </w:p>
    <w:p w:rsidR="00000000" w:rsidDel="00000000" w:rsidP="00000000" w:rsidRDefault="00000000" w:rsidRPr="00000000" w14:paraId="00000068">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Đại cầu Nam phố, khu mới phố đông.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Bến Thượng Hải</w:t>
      </w:r>
      <w:r w:rsidDel="00000000" w:rsidR="00000000" w:rsidRPr="00000000">
        <w:rPr>
          <w:rFonts w:ascii="Palatino Linotype" w:cs="Palatino Linotype" w:eastAsia="Palatino Linotype" w:hAnsi="Palatino Linotype"/>
          <w:color w:val="000000"/>
          <w:sz w:val="24"/>
          <w:szCs w:val="24"/>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p>
    <w:p w:rsidR="00000000" w:rsidDel="00000000" w:rsidP="00000000" w:rsidRDefault="00000000" w:rsidRPr="00000000" w14:paraId="00000069">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Tham quan </w:t>
      </w:r>
      <w:r w:rsidDel="00000000" w:rsidR="00000000" w:rsidRPr="00000000">
        <w:rPr>
          <w:rFonts w:ascii="Palatino Linotype" w:cs="Palatino Linotype" w:eastAsia="Palatino Linotype" w:hAnsi="Palatino Linotype"/>
          <w:b w:val="1"/>
          <w:bCs w:val="1"/>
          <w:color w:val="000000"/>
          <w:sz w:val="24"/>
          <w:szCs w:val="24"/>
          <w:rtl w:val="0"/>
        </w:rPr>
        <w:t xml:space="preserve">Miếu Thành Hoàng</w:t>
      </w:r>
      <w:r w:rsidDel="00000000" w:rsidR="00000000" w:rsidRPr="00000000">
        <w:rPr>
          <w:rFonts w:ascii="Palatino Linotype" w:cs="Palatino Linotype" w:eastAsia="Palatino Linotype" w:hAnsi="Palatino Linotype"/>
          <w:color w:val="000000"/>
          <w:sz w:val="24"/>
          <w:szCs w:val="24"/>
          <w:rtl w:val="0"/>
        </w:rPr>
        <w:t xml:space="preserve">, tự do mua sắm trên phố Nam Kinh.</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Sau đó quý khách có thể tham gia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Chương trình du thuyền trên sông Hoàng Phố ngắm cảnh đẹp hai bờ Tây – Đông thành phố Thượng Hải</w:t>
      </w:r>
      <w:r w:rsidDel="00000000" w:rsidR="00000000" w:rsidRPr="00000000">
        <w:rPr>
          <w:rFonts w:ascii="Palatino Linotype" w:cs="Palatino Linotype" w:eastAsia="Palatino Linotype" w:hAnsi="Palatino Linotype"/>
          <w:color w:val="000000"/>
          <w:sz w:val="24"/>
          <w:szCs w:val="24"/>
          <w:rtl w:val="0"/>
        </w:rPr>
        <w:t xml:space="preserve">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200 </w:t>
      </w:r>
      <w:r w:rsidDel="00000000" w:rsidR="00000000" w:rsidRPr="00000000">
        <w:rPr>
          <w:rFonts w:ascii="Palatino Linotype" w:cs="Palatino Linotype" w:eastAsia="Palatino Linotype" w:hAnsi="Palatino Linotype"/>
          <w:b w:val="1"/>
          <w:bCs w:val="1"/>
          <w:i w:val="1"/>
          <w:iCs w:val="1"/>
          <w:sz w:val="24"/>
          <w:szCs w:val="24"/>
          <w:rtl w:val="0"/>
        </w:rPr>
        <w:t xml:space="preserve">tệ/khách</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bl>
      <w:tblPr>
        <w:tblStyle w:val="Table7"/>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C">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6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CITY TOUR – OPTION DISNEYLAND (Ăn sáng, trưa, tối)</w:t>
            </w:r>
          </w:p>
        </w:tc>
      </w:tr>
    </w:tbl>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Quý khách có 02 sự lựa chọn:</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1: ĐỐI VỚI NHŨNG KHÁCH KHÔNG ĐI DISNEYLAND SẼ THAM QUAN THƯỢNG HẢI NHƯ BÌNH THƯỜNG.</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khách sạn sau đó đoàn di chuyển đi tham quan:</w:t>
      </w:r>
      <w:r w:rsidDel="00000000" w:rsidR="00000000" w:rsidRPr="00000000">
        <w:rPr>
          <w:rtl w:val="0"/>
        </w:rPr>
      </w:r>
    </w:p>
    <w:p w:rsidR="00000000" w:rsidDel="00000000" w:rsidP="00000000" w:rsidRDefault="00000000" w:rsidRPr="00000000" w14:paraId="00000071">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Lục Gia Chủy </w:t>
      </w:r>
      <w:r w:rsidDel="00000000" w:rsidR="00000000" w:rsidRPr="00000000">
        <w:rPr>
          <w:rFonts w:ascii="Palatino Linotype" w:cs="Palatino Linotype" w:eastAsia="Palatino Linotype" w:hAnsi="Palatino Linotype"/>
          <w:i w:val="1"/>
          <w:iCs w:val="1"/>
          <w:color w:val="000000"/>
          <w:sz w:val="24"/>
          <w:szCs w:val="24"/>
          <w:rtl w:val="0"/>
        </w:rPr>
        <w:t xml:space="preserve">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rsidR="00000000" w:rsidDel="00000000" w:rsidP="00000000" w:rsidRDefault="00000000" w:rsidRPr="00000000" w14:paraId="00000072">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cổ Tân Thiên Địa </w:t>
      </w:r>
      <w:r w:rsidDel="00000000" w:rsidR="00000000" w:rsidRPr="00000000">
        <w:rPr>
          <w:rFonts w:ascii="Palatino Linotype" w:cs="Palatino Linotype" w:eastAsia="Palatino Linotype" w:hAnsi="Palatino Linotype"/>
          <w:i w:val="1"/>
          <w:iCs w:val="1"/>
          <w:color w:val="000000"/>
          <w:sz w:val="24"/>
          <w:szCs w:val="24"/>
          <w:rtl w:val="0"/>
        </w:rPr>
        <w:t xml:space="preserve">là một khu phức hợp đô thị rộng lớn với diện tích 25.000m², được tạo ra từ việc chuyển đổi từ tòa nhà cổ Thạch Khố Môn. Đây không chỉ là nơi gìn giữ di sản lịch sử và văn hóa đặc sắc của Thượng Hải mà còn là sự hòa quyện tinh tế giữa kiến trúc hiện đại và tinh thần sáng tạo, mang lại một không gian sống động và hấp dẫn.</w:t>
      </w:r>
    </w:p>
    <w:p w:rsidR="00000000" w:rsidDel="00000000" w:rsidP="00000000" w:rsidRDefault="00000000" w:rsidRPr="00000000" w14:paraId="00000073">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Khu phố Wukang: </w:t>
      </w:r>
      <w:r w:rsidDel="00000000" w:rsidR="00000000" w:rsidRPr="00000000">
        <w:rPr>
          <w:rFonts w:ascii="Palatino Linotype" w:cs="Palatino Linotype" w:eastAsia="Palatino Linotype" w:hAnsi="Palatino Linotype"/>
          <w:i w:val="1"/>
          <w:iCs w:val="1"/>
          <w:color w:val="000000"/>
          <w:sz w:val="24"/>
          <w:szCs w:val="24"/>
          <w:rtl w:val="0"/>
        </w:rPr>
        <w:t xml:space="preserve">Đường Wukang, tên gốc là Đường Ferguson, là một con đường lịch sử ở quận Xuhui của Thượng Hải, Trung Quốc, nằm ở phía tây của khu Tô giới Pháp cũ của thành phố. Năm 2011 đường Wukang được công nhận là một trong những con đường lịch sử và văn hóa quốc gia của Trung Quốc.</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sáng tại nhà hàng.</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tham quan mua sắm tại</w:t>
      </w:r>
      <w:r w:rsidDel="00000000" w:rsidR="00000000" w:rsidRPr="00000000">
        <w:rPr>
          <w:rFonts w:ascii="Palatino Linotype" w:cs="Palatino Linotype" w:eastAsia="Palatino Linotype" w:hAnsi="Palatino Linotype"/>
          <w:b w:val="1"/>
          <w:bCs w:val="1"/>
          <w:color w:val="000000"/>
          <w:sz w:val="24"/>
          <w:szCs w:val="24"/>
          <w:rtl w:val="0"/>
        </w:rPr>
        <w:t xml:space="preserve"> Đại Lộ Nam Kinh </w:t>
      </w:r>
      <w:r w:rsidDel="00000000" w:rsidR="00000000" w:rsidRPr="00000000">
        <w:rPr>
          <w:rFonts w:ascii="Palatino Linotype" w:cs="Palatino Linotype" w:eastAsia="Palatino Linotype" w:hAnsi="Palatino Linotype"/>
          <w:i w:val="1"/>
          <w:iCs w:val="1"/>
          <w:color w:val="000000"/>
          <w:sz w:val="24"/>
          <w:szCs w:val="24"/>
          <w:rtl w:val="0"/>
        </w:rPr>
        <w:t xml:space="preserve">– thiên đường mua sắm tại Thượng Hải với hơn 600 cửa hàng lớn nhỏ khác nhau trên con phố Nam Kinh hoặc thăm quan Khu Outlet Thượng Hải với hàng trăm thương hiệu lớn.</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 sau đó tự do khám phá Thượng Hải về đêm.</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Lựa chọn 2: Option tour THAM QUAN CÔNG VIÊN GIẢI TRÍ DISNEYLAND THƯỢNG HẢI (bao gồm tiền xe và HDV đưa đến cổng Disneyland – CHƯA BAO GỒM VÉ VÀO CỬA)</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Disneyland Thượng Hải </w:t>
      </w:r>
      <w:r w:rsidDel="00000000" w:rsidR="00000000" w:rsidRPr="00000000">
        <w:rPr>
          <w:rFonts w:ascii="Palatino Linotype" w:cs="Palatino Linotype" w:eastAsia="Palatino Linotype" w:hAnsi="Palatino Linotype"/>
          <w:i w:val="1"/>
          <w:iCs w:val="1"/>
          <w:color w:val="000000"/>
          <w:sz w:val="24"/>
          <w:szCs w:val="24"/>
          <w:rtl w:val="0"/>
        </w:rPr>
        <w:t xml:space="preserve">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 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Mức giá vé tham khảo cho người lớn vào tháng 6 khoảng 600 - 800 Nhân dân tệ tùy thuộc vào ngày tham quan.</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(Quý khách tham quan Công viên Disneyaland sẽ được hoàn trả tiền ăn trưa = 40 NDT/ người và sẽ tự túc bữa trưa trong công viên và bữa tối nếu không ăn cùng đoàn (báo khi đăng ký tour).</w:t>
      </w:r>
    </w:p>
    <w:p w:rsidR="00000000" w:rsidDel="00000000" w:rsidP="00000000" w:rsidRDefault="00000000" w:rsidRPr="00000000" w14:paraId="0000007B">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Hẹn giờ 18:00-18:30 đón đoàn về TT thành phố dùng bữa tối, đoàn nghỉ đêm tại khách sạn</w:t>
      </w:r>
      <w:r w:rsidDel="00000000" w:rsidR="00000000" w:rsidRPr="00000000">
        <w:rPr>
          <w:rtl w:val="0"/>
        </w:rPr>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ee0000"/>
          <w:sz w:val="24"/>
          <w:szCs w:val="24"/>
          <w:rtl w:val="0"/>
        </w:rPr>
        <w:t xml:space="preserve">(Nếu đoàn ở lại ngắm pháo hoa rồi mới về, thì tự túc gọi xe về hoặc TIP trực tiếp cho bác tài và HDV TQ: 500NDT/pax * 2pax)</w:t>
      </w:r>
      <w:r w:rsidDel="00000000" w:rsidR="00000000" w:rsidRPr="00000000">
        <w:rPr>
          <w:rtl w:val="0"/>
        </w:rPr>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7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 trưa)</w:t>
            </w:r>
          </w:p>
        </w:tc>
      </w:tr>
    </w:tbl>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Đoàn dùng bữa sáng tại khách sạn, sau đó di chuyển đi tham quan:</w:t>
      </w:r>
    </w:p>
    <w:p w:rsidR="00000000" w:rsidDel="00000000" w:rsidP="00000000" w:rsidRDefault="00000000" w:rsidRPr="00000000" w14:paraId="00000080">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Nằm bên bờ sông Hoàng Phố,</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Công viên Bắc Bến Thượng Hải (</w:t>
      </w:r>
      <w:r w:rsidDel="00000000" w:rsidR="00000000" w:rsidRPr="00000000">
        <w:rPr>
          <w:rFonts w:ascii="MS Mincho" w:cs="MS Mincho" w:eastAsia="MS Mincho" w:hAnsi="MS Mincho"/>
          <w:b w:val="1"/>
          <w:bCs w:val="1"/>
          <w:color w:val="000000"/>
          <w:sz w:val="24"/>
          <w:szCs w:val="24"/>
          <w:rtl w:val="0"/>
        </w:rPr>
        <w:t xml:space="preserve">上海北外</w:t>
      </w:r>
      <w:r w:rsidDel="00000000" w:rsidR="00000000" w:rsidRPr="00000000">
        <w:rPr>
          <w:rFonts w:ascii="SimSun" w:cs="SimSun" w:eastAsia="SimSun" w:hAnsi="SimSun"/>
          <w:b w:val="1"/>
          <w:bCs w:val="1"/>
          <w:color w:val="000000"/>
          <w:sz w:val="24"/>
          <w:szCs w:val="24"/>
          <w:rtl w:val="0"/>
        </w:rPr>
        <w:t xml:space="preserve">滩公园</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một trong những điểm đến thư giãn nổi bật trong hành trình </w:t>
      </w:r>
      <w:r w:rsidDel="00000000" w:rsidR="00000000" w:rsidRPr="00000000">
        <w:rPr>
          <w:rFonts w:ascii="Palatino Linotype" w:cs="Palatino Linotype" w:eastAsia="Palatino Linotype" w:hAnsi="Palatino Linotype"/>
          <w:b w:val="1"/>
          <w:bCs w:val="1"/>
          <w:color w:val="000000"/>
          <w:sz w:val="24"/>
          <w:szCs w:val="24"/>
          <w:rtl w:val="0"/>
        </w:rPr>
        <w:t xml:space="preserve">Du lịch Thượng Hải</w:t>
      </w:r>
      <w:r w:rsidDel="00000000" w:rsidR="00000000" w:rsidRPr="00000000">
        <w:rPr>
          <w:rFonts w:ascii="Palatino Linotype" w:cs="Palatino Linotype" w:eastAsia="Palatino Linotype" w:hAnsi="Palatino Linotype"/>
          <w:color w:val="000000"/>
          <w:sz w:val="24"/>
          <w:szCs w:val="24"/>
          <w:rtl w:val="0"/>
        </w:rPr>
        <w:t xml:space="preserve">. Với không gian xanh mát rộng lớn, công viên này không chỉ mang lại bầu không khí trong lành mà còn là nơi lý tưởng để tận hưởng tầm nhìn tuyệt đẹp ra sông Hoàng Phố và các công trình mang tính biểu tượng của Thượng Hải như Bến Thượng Hải và Tháp Đông Phương Minh Châu.</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Đoàn dùng bữa trưa tại khách sạn. e đưa Quý khách ra sân bay,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VN533 (15h25 – 18h05)</w:t>
      </w:r>
      <w:r w:rsidDel="00000000" w:rsidR="00000000" w:rsidRPr="00000000">
        <w:rPr>
          <w:rFonts w:ascii="Palatino Linotype" w:cs="Palatino Linotype" w:eastAsia="Palatino Linotype" w:hAnsi="Palatino Linotype"/>
          <w:color w:val="000000"/>
          <w:sz w:val="24"/>
          <w:szCs w:val="24"/>
          <w:rtl w:val="0"/>
        </w:rPr>
        <w:t xml:space="preserve"> rời Bắc Kinh về Hà Nội.</w:t>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18h05:</w:t>
      </w:r>
      <w:r w:rsidDel="00000000" w:rsidR="00000000" w:rsidRPr="00000000">
        <w:rPr>
          <w:rFonts w:ascii="Palatino Linotype" w:cs="Palatino Linotype" w:eastAsia="Palatino Linotype" w:hAnsi="Palatino Linotype"/>
          <w:color w:val="000000"/>
          <w:sz w:val="24"/>
          <w:szCs w:val="24"/>
          <w:rtl w:val="0"/>
        </w:rPr>
        <w:t xml:space="preserve"> Quý khách về đến sân bay Nội Bài, xe đón Quý khách về điểm hẹn trong thành phố. Kết thúc chương trình./.</w:t>
      </w:r>
    </w:p>
    <w:p w:rsidR="00000000" w:rsidDel="00000000" w:rsidP="00000000" w:rsidRDefault="00000000" w:rsidRPr="00000000" w14:paraId="00000083">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84">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5">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86">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Bắc Kinh//Thượng Hải - Hà Nội (23kg hành lý ký gửi + 10kg hành lý xách tay)</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tầu cao tốc chặng Bắc Kinh – Thượng Hải</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lẻ khách ở 3.</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Thượng Hải gần trung tâm</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 (gồm 08 món chính + 01 món canh + món tráng miệng). Trong chương trình tặng thêm 1 bữa có Vịt quay Bắc Kinh</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 khăn lạnh.</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 </w:t>
      </w:r>
    </w:p>
    <w:p w:rsidR="00000000" w:rsidDel="00000000" w:rsidP="00000000" w:rsidRDefault="00000000" w:rsidRPr="00000000" w14:paraId="00000094">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95">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3.500.000 đ, ngày lễ + tết: 4.200.000 đ.</w:t>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9D">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9E">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9F">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0">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A1">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A2">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3">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4">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A5">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A6">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7">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A8">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9">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A">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B">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C">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D">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E">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F">
      <w:pPr>
        <w:numPr>
          <w:ilvl w:val="0"/>
          <w:numId w:val="3"/>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0">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1">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2">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B3">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4">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B5">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B6">
      <w:pPr>
        <w:numPr>
          <w:ilvl w:val="0"/>
          <w:numId w:val="4"/>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B7">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B8">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B9">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A">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BB">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BC">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BD">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E">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F">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C0">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C1">
      <w:pPr>
        <w:numPr>
          <w:ilvl w:val="0"/>
          <w:numId w:val="5"/>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2">
      <w:pPr>
        <w:numPr>
          <w:ilvl w:val="0"/>
          <w:numId w:val="5"/>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3">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4">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S Mincho"/>
  <w:font w:name="SimSu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6.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6.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6.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xU7WzVQeEz3RBBObtgNdFrvJw==">CgMxLjA4AHIhMXRuR3R3eVdJa3dCSGJOblBCVmc5Q2ZFdUtkNG5tcEY5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2025-11-14T04:53:00Z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