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810"/>
        </w:tabs>
        <w:spacing w:line="360" w:lineRule="auto"/>
        <w:jc w:val="both"/>
        <w:rPr>
          <w:rFonts w:ascii="Palatino Linotype" w:cs="Palatino Linotype" w:eastAsia="Palatino Linotype" w:hAnsi="Palatino Linotype"/>
          <w:color w:val="1f497d"/>
          <w:sz w:val="22"/>
          <w:szCs w:val="22"/>
        </w:rPr>
      </w:pPr>
      <w:r w:rsidDel="00000000" w:rsidR="00000000" w:rsidRPr="00000000">
        <w:rPr>
          <w:rFonts w:ascii="Palatino Linotype" w:cs="Palatino Linotype" w:eastAsia="Palatino Linotype" w:hAnsi="Palatino Linotype"/>
          <w:i w:val="1"/>
          <w:iCs w:val="1"/>
          <w:color w:val="1f497d"/>
          <w:sz w:val="22"/>
          <w:szCs w:val="22"/>
          <w:rtl w:val="0"/>
        </w:rPr>
        <w:t xml:space="preserve">Cảnh đẹp của đất nước Trung Hoa đã quá đỗi nên thơ qua các bộ phim. Nhưng nếu một lần được chứng kiến tận mắt, bạn sẽ không khỏi thảng thốt bởi vẻ đẹp tuyệt vời nơi đây. Chương trình du lịch Thạcch Gia Trang – Bắc Kinh từ Hà Nội chắc chắn sẽ mang đến cho du khách những trải nghiệm vô cùng hấp dẫn. Hãy cùng trải nghiệm ngay hôm nay!</w:t>
      </w:r>
      <w:r w:rsidDel="00000000" w:rsidR="00000000" w:rsidRPr="00000000">
        <w:rPr>
          <w:rtl w:val="0"/>
        </w:rPr>
      </w:r>
    </w:p>
    <w:p w:rsidR="00000000" w:rsidDel="00000000" w:rsidP="00000000" w:rsidRDefault="00000000" w:rsidRPr="00000000" w14:paraId="00000002">
      <w:pPr>
        <w:spacing w:line="276"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CHƯƠNG TRÌNH DU LỊCH TRUNG QUỐC</w:t>
      </w:r>
    </w:p>
    <w:p w:rsidR="00000000" w:rsidDel="00000000" w:rsidP="00000000" w:rsidRDefault="00000000" w:rsidRPr="00000000" w14:paraId="00000003">
      <w:pPr>
        <w:spacing w:line="276" w:lineRule="auto"/>
        <w:jc w:val="center"/>
        <w:rPr>
          <w:rFonts w:ascii="Palatino Linotype" w:cs="Palatino Linotype" w:eastAsia="Palatino Linotype" w:hAnsi="Palatino Linotype"/>
          <w:b w:val="1"/>
          <w:bCs w:val="1"/>
          <w:color w:val="ff0000"/>
          <w:sz w:val="36"/>
          <w:szCs w:val="36"/>
        </w:rPr>
      </w:pPr>
      <w:bookmarkStart w:colFirst="0" w:colLast="0" w:name="_heading=h.6d1unvgmjnj8" w:id="0"/>
      <w:bookmarkEnd w:id="0"/>
      <w:r w:rsidDel="00000000" w:rsidR="00000000" w:rsidRPr="00000000">
        <w:rPr>
          <w:rFonts w:ascii="Palatino Linotype" w:cs="Palatino Linotype" w:eastAsia="Palatino Linotype" w:hAnsi="Palatino Linotype"/>
          <w:b w:val="1"/>
          <w:bCs w:val="1"/>
          <w:color w:val="ff0000"/>
          <w:sz w:val="36"/>
          <w:szCs w:val="36"/>
          <w:highlight w:val="yellow"/>
          <w:rtl w:val="0"/>
        </w:rPr>
        <w:t xml:space="preserve">THẠCH GIA TRANG – BẮC KINH</w:t>
      </w:r>
      <w:r w:rsidDel="00000000" w:rsidR="00000000" w:rsidRPr="00000000">
        <w:rPr>
          <w:rtl w:val="0"/>
        </w:rPr>
      </w:r>
    </w:p>
    <w:p w:rsidR="00000000" w:rsidDel="00000000" w:rsidP="00000000" w:rsidRDefault="00000000" w:rsidRPr="00000000" w14:paraId="00000004">
      <w:pPr>
        <w:spacing w:line="276" w:lineRule="auto"/>
        <w:jc w:val="center"/>
        <w:rPr>
          <w:rFonts w:ascii="Palatino Linotype" w:cs="Palatino Linotype" w:eastAsia="Palatino Linotype" w:hAnsi="Palatino Linotype"/>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(6 NGÀY/ 5 ĐÊM)</w:t>
      </w:r>
      <w:r w:rsidDel="00000000" w:rsidR="00000000" w:rsidRPr="00000000">
        <w:rPr>
          <w:rtl w:val="0"/>
        </w:rPr>
      </w:r>
    </w:p>
    <w:p w:rsidR="00000000" w:rsidDel="00000000" w:rsidP="00000000" w:rsidRDefault="00000000" w:rsidRPr="00000000" w14:paraId="00000005">
      <w:pPr>
        <w:spacing w:line="276" w:lineRule="auto"/>
        <w:jc w:val="center"/>
        <w:rPr>
          <w:rFonts w:ascii="Palatino Linotype" w:cs="Palatino Linotype" w:eastAsia="Palatino Linotype" w:hAnsi="Palatino Linotype"/>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NGÀY KHỞI HÀNH: </w:t>
      </w:r>
      <w:r w:rsidDel="00000000" w:rsidR="00000000" w:rsidRPr="00000000">
        <w:rPr>
          <w:rFonts w:ascii="Palatino Linotype" w:cs="Palatino Linotype" w:eastAsia="Palatino Linotype" w:hAnsi="Palatino Linotype"/>
          <w:b w:val="1"/>
          <w:bCs w:val="1"/>
          <w:color w:val="ee0000"/>
          <w:sz w:val="28"/>
          <w:szCs w:val="28"/>
          <w:rtl w:val="0"/>
        </w:rPr>
        <w:t xml:space="preserve">30/04, 11/05, 16/05, 21/05, 01/06, 06/06, 11/06, 22/06, 27/06, 02/07, 13/07, 18/07, 23/07</w:t>
      </w:r>
      <w:r w:rsidDel="00000000" w:rsidR="00000000" w:rsidRPr="00000000">
        <w:rPr>
          <w:rtl w:val="0"/>
        </w:rPr>
      </w:r>
    </w:p>
    <w:p w:rsidR="00000000" w:rsidDel="00000000" w:rsidP="00000000" w:rsidRDefault="00000000" w:rsidRPr="00000000" w14:paraId="00000006">
      <w:pPr>
        <w:spacing w:line="360"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BAY THẲNG VIETJET AIR</w:t>
      </w:r>
    </w:p>
    <w:p w:rsidR="00000000" w:rsidDel="00000000" w:rsidP="00000000" w:rsidRDefault="00000000" w:rsidRPr="00000000" w14:paraId="00000007">
      <w:pPr>
        <w:spacing w:line="360" w:lineRule="auto"/>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HÀNH TRÌNH BAY:</w:t>
      </w:r>
      <w:r w:rsidDel="00000000" w:rsidR="00000000" w:rsidRPr="00000000">
        <w:rPr>
          <w:rtl w:val="0"/>
        </w:rPr>
      </w:r>
    </w:p>
    <w:p w:rsidR="00000000" w:rsidDel="00000000" w:rsidP="00000000" w:rsidRDefault="00000000" w:rsidRPr="00000000" w14:paraId="00000008">
      <w:pPr>
        <w:spacing w:line="360" w:lineRule="auto"/>
        <w:ind w:right="-270"/>
        <w:rPr>
          <w:rFonts w:ascii="Palatino Linotype" w:cs="Palatino Linotype" w:eastAsia="Palatino Linotype" w:hAnsi="Palatino Linotype"/>
          <w:color w:val="000000"/>
          <w:sz w:val="22"/>
          <w:szCs w:val="22"/>
        </w:rPr>
      </w:pPr>
      <w:bookmarkStart w:colFirst="0" w:colLast="0" w:name="_heading=h.2j1rwha4q6bk" w:id="1"/>
      <w:bookmarkEnd w:id="1"/>
      <w:r w:rsidDel="00000000" w:rsidR="00000000" w:rsidRPr="00000000">
        <w:rPr>
          <w:rFonts w:ascii="Palatino Linotype" w:cs="Palatino Linotype" w:eastAsia="Palatino Linotype" w:hAnsi="Palatino Linotype"/>
          <w:color w:val="000000"/>
          <w:sz w:val="22"/>
          <w:szCs w:val="22"/>
          <w:rtl w:val="0"/>
        </w:rPr>
        <w:t xml:space="preserve">VJ7048      HANSJW     1100   1450</w:t>
      </w:r>
    </w:p>
    <w:p w:rsidR="00000000" w:rsidDel="00000000" w:rsidP="00000000" w:rsidRDefault="00000000" w:rsidRPr="00000000" w14:paraId="00000009">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VJ7049      SJWHAN     1600   1800</w:t>
      </w:r>
    </w:p>
    <w:p w:rsidR="00000000" w:rsidDel="00000000" w:rsidP="00000000" w:rsidRDefault="00000000" w:rsidRPr="00000000" w14:paraId="0000000A">
      <w:pPr>
        <w:spacing w:line="360" w:lineRule="auto"/>
        <w:ind w:right="-270"/>
        <w:rPr>
          <w:rFonts w:ascii="Palatino Linotype" w:cs="Palatino Linotype" w:eastAsia="Palatino Linotype" w:hAnsi="Palatino Linotype"/>
          <w:color w:val="003399"/>
          <w:sz w:val="22"/>
          <w:szCs w:val="22"/>
        </w:rPr>
      </w:pPr>
      <w:r w:rsidDel="00000000" w:rsidR="00000000" w:rsidRPr="00000000">
        <w:rPr>
          <w:rFonts w:ascii="Palatino Linotype" w:cs="Palatino Linotype" w:eastAsia="Palatino Linotype" w:hAnsi="Palatino Linotype"/>
          <w:b w:val="1"/>
          <w:bCs w:val="1"/>
          <w:color w:val="ff0000"/>
          <w:u w:val="single"/>
          <w:rtl w:val="0"/>
        </w:rPr>
        <w:t xml:space="preserve">ĐẶC ĐIỂM NỔI BẬT:</w:t>
      </w:r>
      <w:r w:rsidDel="00000000" w:rsidR="00000000" w:rsidRPr="00000000">
        <w:rPr>
          <w:rtl w:val="0"/>
        </w:rPr>
      </w:r>
    </w:p>
    <w:p w:rsidR="00000000" w:rsidDel="00000000" w:rsidP="00000000" w:rsidRDefault="00000000" w:rsidRPr="00000000" w14:paraId="0000000B">
      <w:pPr>
        <w:numPr>
          <w:ilvl w:val="0"/>
          <w:numId w:val="3"/>
        </w:numPr>
        <w:spacing w:line="360" w:lineRule="auto"/>
        <w:ind w:left="540" w:hanging="360"/>
        <w:jc w:val="both"/>
        <w:rPr>
          <w:rFonts w:ascii="Palatino Linotype" w:cs="Palatino Linotype" w:eastAsia="Palatino Linotype" w:hAnsi="Palatino Linotype"/>
          <w:i w:val="1"/>
          <w:iCs w:val="1"/>
        </w:rPr>
      </w:pPr>
      <w:bookmarkStart w:colFirst="0" w:colLast="0" w:name="_heading=h.rxp44k5irffw" w:id="2"/>
      <w:bookmarkEnd w:id="2"/>
      <w:r w:rsidDel="00000000" w:rsidR="00000000" w:rsidRPr="00000000">
        <w:rPr>
          <w:rFonts w:ascii="Palatino Linotype" w:cs="Palatino Linotype" w:eastAsia="Palatino Linotype" w:hAnsi="Palatino Linotype"/>
          <w:i w:val="1"/>
          <w:iCs w:val="1"/>
          <w:rtl w:val="0"/>
        </w:rPr>
        <w:t xml:space="preserve">Đường bay thẳng siêu đẹp</w:t>
      </w:r>
    </w:p>
    <w:p w:rsidR="00000000" w:rsidDel="00000000" w:rsidP="00000000" w:rsidRDefault="00000000" w:rsidRPr="00000000" w14:paraId="0000000C">
      <w:pPr>
        <w:numPr>
          <w:ilvl w:val="0"/>
          <w:numId w:val="3"/>
        </w:numPr>
        <w:spacing w:line="360" w:lineRule="auto"/>
        <w:ind w:left="540" w:hanging="360"/>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Trải nghiệm sâu – tham quan trọn bộ tinh hoa Hà Bắc – Thiên Tân – Bắc Kinh</w:t>
      </w:r>
    </w:p>
    <w:p w:rsidR="00000000" w:rsidDel="00000000" w:rsidP="00000000" w:rsidRDefault="00000000" w:rsidRPr="00000000" w14:paraId="0000000D">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Thủ tục visa đoàn đơn giản, thuận tiện</w:t>
      </w:r>
    </w:p>
    <w:p w:rsidR="00000000" w:rsidDel="00000000" w:rsidP="00000000" w:rsidRDefault="00000000" w:rsidRPr="00000000" w14:paraId="0000000E">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Tặng 01 bữa Vịt quay Bắc Kinh</w:t>
      </w:r>
    </w:p>
    <w:p w:rsidR="00000000" w:rsidDel="00000000" w:rsidP="00000000" w:rsidRDefault="00000000" w:rsidRPr="00000000" w14:paraId="0000000F">
      <w:pPr>
        <w:numPr>
          <w:ilvl w:val="0"/>
          <w:numId w:val="3"/>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color w:val="ee0000"/>
          <w:rtl w:val="0"/>
        </w:rPr>
        <w:t xml:space="preserve">TẶNG</w:t>
      </w:r>
      <w:r w:rsidDel="00000000" w:rsidR="00000000" w:rsidRPr="00000000">
        <w:rPr>
          <w:rFonts w:ascii="Palatino Linotype" w:cs="Palatino Linotype" w:eastAsia="Palatino Linotype" w:hAnsi="Palatino Linotype"/>
          <w:b w:val="1"/>
          <w:bCs w:val="1"/>
          <w:i w:val="1"/>
          <w:iCs w:val="1"/>
          <w:rtl w:val="0"/>
        </w:rPr>
        <w:t xml:space="preserve"> trải nghiệm mặc Hán Phục.</w:t>
      </w:r>
    </w:p>
    <w:p w:rsidR="00000000" w:rsidDel="00000000" w:rsidP="00000000" w:rsidRDefault="00000000" w:rsidRPr="00000000" w14:paraId="00000010">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Khám phá </w:t>
      </w:r>
      <w:r w:rsidDel="00000000" w:rsidR="00000000" w:rsidRPr="00000000">
        <w:rPr>
          <w:rFonts w:ascii="Palatino Linotype" w:cs="Palatino Linotype" w:eastAsia="Palatino Linotype" w:hAnsi="Palatino Linotype"/>
          <w:b w:val="1"/>
          <w:bCs w:val="1"/>
          <w:i w:val="1"/>
          <w:iCs w:val="1"/>
          <w:rtl w:val="0"/>
        </w:rPr>
        <w:t xml:space="preserve">Tử Cấm Thành – Cố Cung</w:t>
      </w:r>
      <w:r w:rsidDel="00000000" w:rsidR="00000000" w:rsidRPr="00000000">
        <w:rPr>
          <w:rFonts w:ascii="Palatino Linotype" w:cs="Palatino Linotype" w:eastAsia="Palatino Linotype" w:hAnsi="Palatino Linotype"/>
          <w:i w:val="1"/>
          <w:iCs w:val="1"/>
          <w:rtl w:val="0"/>
        </w:rPr>
        <w:t xml:space="preserve"> bí ẩn bậc nhất Trung Quốc.</w:t>
      </w:r>
    </w:p>
    <w:p w:rsidR="00000000" w:rsidDel="00000000" w:rsidP="00000000" w:rsidRDefault="00000000" w:rsidRPr="00000000" w14:paraId="00000011">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Khám phá bức tường thế kỉ –</w:t>
      </w:r>
      <w:r w:rsidDel="00000000" w:rsidR="00000000" w:rsidRPr="00000000">
        <w:rPr>
          <w:rFonts w:ascii="Palatino Linotype" w:cs="Palatino Linotype" w:eastAsia="Palatino Linotype" w:hAnsi="Palatino Linotype"/>
          <w:b w:val="1"/>
          <w:bCs w:val="1"/>
          <w:i w:val="1"/>
          <w:iCs w:val="1"/>
          <w:rtl w:val="0"/>
        </w:rPr>
        <w:t xml:space="preserve"> Vạn Lý Trường Thành</w:t>
      </w:r>
      <w:r w:rsidDel="00000000" w:rsidR="00000000" w:rsidRPr="00000000">
        <w:rPr>
          <w:rtl w:val="0"/>
        </w:rPr>
      </w:r>
    </w:p>
    <w:p w:rsidR="00000000" w:rsidDel="00000000" w:rsidP="00000000" w:rsidRDefault="00000000" w:rsidRPr="00000000" w14:paraId="00000012">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Xe ô tô chất lượng tốt đưa đón theo chương trình.</w:t>
      </w:r>
    </w:p>
    <w:p w:rsidR="00000000" w:rsidDel="00000000" w:rsidP="00000000" w:rsidRDefault="00000000" w:rsidRPr="00000000" w14:paraId="00000013">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vào cửa các điểm thăm quan theo chương trình.</w:t>
      </w:r>
    </w:p>
    <w:p w:rsidR="00000000" w:rsidDel="00000000" w:rsidP="00000000" w:rsidRDefault="00000000" w:rsidRPr="00000000" w14:paraId="00000014">
      <w:pPr>
        <w:numPr>
          <w:ilvl w:val="0"/>
          <w:numId w:val="3"/>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Nước uống trên ô tô 1 chai/người/ngày.</w:t>
      </w:r>
    </w:p>
    <w:p w:rsidR="00000000" w:rsidDel="00000000" w:rsidP="00000000" w:rsidRDefault="00000000" w:rsidRPr="00000000" w14:paraId="00000015">
      <w:pPr>
        <w:numPr>
          <w:ilvl w:val="0"/>
          <w:numId w:val="3"/>
        </w:numPr>
        <w:spacing w:line="360" w:lineRule="auto"/>
        <w:ind w:left="54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i w:val="1"/>
          <w:iCs w:val="1"/>
          <w:rtl w:val="0"/>
        </w:rPr>
        <w:t xml:space="preserve">Bảo hiểm du lịch với mức đền bù 10,000 usd.</w:t>
      </w:r>
      <w:r w:rsidDel="00000000" w:rsidR="00000000" w:rsidRPr="00000000">
        <w:rPr>
          <w:rtl w:val="0"/>
        </w:rPr>
      </w:r>
    </w:p>
    <w:p w:rsidR="00000000" w:rsidDel="00000000" w:rsidP="00000000" w:rsidRDefault="00000000" w:rsidRPr="00000000" w14:paraId="00000016">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1: HÀ NỘI – THẠCH GIA TRANG                                                                          (Ăn tối)</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bookmarkStart w:colFirst="0" w:colLast="0" w:name="_heading=h.wfr4692z96p5" w:id="3"/>
      <w:bookmarkEnd w:id="3"/>
      <w:r w:rsidDel="00000000" w:rsidR="00000000" w:rsidRPr="00000000">
        <w:rPr>
          <w:rFonts w:ascii="Palatino Linotype" w:cs="Palatino Linotype" w:eastAsia="Palatino Linotype" w:hAnsi="Palatino Linotype"/>
          <w:b w:val="1"/>
          <w:bCs w:val="1"/>
          <w:color w:val="000000"/>
          <w:rtl w:val="0"/>
        </w:rPr>
        <w:t xml:space="preserve">07h00: </w:t>
      </w:r>
      <w:r w:rsidDel="00000000" w:rsidR="00000000" w:rsidRPr="00000000">
        <w:rPr>
          <w:rFonts w:ascii="Palatino Linotype" w:cs="Palatino Linotype" w:eastAsia="Palatino Linotype" w:hAnsi="Palatino Linotype"/>
          <w:color w:val="000000"/>
          <w:rtl w:val="0"/>
        </w:rPr>
        <w:t xml:space="preserve">Xe đón Quý khách tại điểm tập trung rời Hà Nội ra sân bay Nội Bài làm thủ tục chuyến bay</w:t>
      </w:r>
      <w:r w:rsidDel="00000000" w:rsidR="00000000" w:rsidRPr="00000000">
        <w:rPr>
          <w:rFonts w:ascii="Palatino Linotype" w:cs="Palatino Linotype" w:eastAsia="Palatino Linotype" w:hAnsi="Palatino Linotype"/>
          <w:b w:val="1"/>
          <w:bCs w:val="1"/>
          <w:color w:val="000000"/>
          <w:rtl w:val="0"/>
        </w:rPr>
        <w:t xml:space="preserve"> VJ7048 (11h00 – 14h50) </w:t>
      </w:r>
      <w:r w:rsidDel="00000000" w:rsidR="00000000" w:rsidRPr="00000000">
        <w:rPr>
          <w:rFonts w:ascii="Palatino Linotype" w:cs="Palatino Linotype" w:eastAsia="Palatino Linotype" w:hAnsi="Palatino Linotype"/>
          <w:color w:val="000000"/>
          <w:rtl w:val="0"/>
        </w:rPr>
        <w:t xml:space="preserve">rời </w:t>
      </w:r>
      <w:r w:rsidDel="00000000" w:rsidR="00000000" w:rsidRPr="00000000">
        <w:rPr>
          <w:rFonts w:ascii="Palatino Linotype" w:cs="Palatino Linotype" w:eastAsia="Palatino Linotype" w:hAnsi="Palatino Linotype"/>
          <w:b w:val="1"/>
          <w:bCs w:val="1"/>
          <w:color w:val="000000"/>
          <w:rtl w:val="0"/>
        </w:rPr>
        <w:t xml:space="preserve">Hà Nội </w:t>
      </w:r>
      <w:r w:rsidDel="00000000" w:rsidR="00000000" w:rsidRPr="00000000">
        <w:rPr>
          <w:rFonts w:ascii="Palatino Linotype" w:cs="Palatino Linotype" w:eastAsia="Palatino Linotype" w:hAnsi="Palatino Linotype"/>
          <w:color w:val="000000"/>
          <w:rtl w:val="0"/>
        </w:rPr>
        <w:t xml:space="preserve">đi</w:t>
      </w:r>
      <w:r w:rsidDel="00000000" w:rsidR="00000000" w:rsidRPr="00000000">
        <w:rPr>
          <w:rFonts w:ascii="Palatino Linotype" w:cs="Palatino Linotype" w:eastAsia="Palatino Linotype" w:hAnsi="Palatino Linotype"/>
          <w:b w:val="1"/>
          <w:bCs w:val="1"/>
          <w:color w:val="000000"/>
          <w:rtl w:val="0"/>
        </w:rPr>
        <w:t xml:space="preserve"> Thạch Gia Trang.</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Đến Th</w:t>
      </w:r>
      <w:r w:rsidDel="00000000" w:rsidR="00000000" w:rsidRPr="00000000">
        <w:rPr>
          <w:rFonts w:ascii="Cambria" w:cs="Cambria" w:eastAsia="Cambria" w:hAnsi="Cambria"/>
          <w:color w:val="000000"/>
          <w:rtl w:val="0"/>
        </w:rPr>
        <w:t xml:space="preserve">ạch Gia Trang</w:t>
      </w:r>
      <w:r w:rsidDel="00000000" w:rsidR="00000000" w:rsidRPr="00000000">
        <w:rPr>
          <w:rFonts w:ascii="Palatino Linotype" w:cs="Palatino Linotype" w:eastAsia="Palatino Linotype" w:hAnsi="Palatino Linotype"/>
          <w:color w:val="000000"/>
          <w:rtl w:val="0"/>
        </w:rPr>
        <w:t xml:space="preserve">, đoàn sẽ di chuyển tham quan:</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181153</wp:posOffset>
            </wp:positionH>
            <wp:positionV relativeFrom="paragraph">
              <wp:posOffset>316230</wp:posOffset>
            </wp:positionV>
            <wp:extent cx="2165985" cy="1419225"/>
            <wp:effectExtent b="0" l="0" r="0" t="0"/>
            <wp:wrapTopAndBottom distB="0" distT="0"/>
            <wp:docPr id="210175225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165985" cy="1419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2490854</wp:posOffset>
            </wp:positionH>
            <wp:positionV relativeFrom="paragraph">
              <wp:posOffset>325384</wp:posOffset>
            </wp:positionV>
            <wp:extent cx="1923415" cy="1401445"/>
            <wp:effectExtent b="0" l="0" r="0" t="0"/>
            <wp:wrapTopAndBottom distB="0" distT="0"/>
            <wp:docPr id="2101752248"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923415" cy="14014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4565171</wp:posOffset>
            </wp:positionH>
            <wp:positionV relativeFrom="paragraph">
              <wp:posOffset>308934</wp:posOffset>
            </wp:positionV>
            <wp:extent cx="2035810" cy="1427480"/>
            <wp:effectExtent b="0" l="0" r="0" t="0"/>
            <wp:wrapTopAndBottom distB="0" distT="0"/>
            <wp:docPr descr="00576935a8d186f3326c3a9fc45da2b" id="2101752252" name="image1.jpg"/>
            <a:graphic>
              <a:graphicData uri="http://schemas.openxmlformats.org/drawingml/2006/picture">
                <pic:pic>
                  <pic:nvPicPr>
                    <pic:cNvPr descr="00576935a8d186f3326c3a9fc45da2b" id="0" name="image1.jpg"/>
                    <pic:cNvPicPr preferRelativeResize="0"/>
                  </pic:nvPicPr>
                  <pic:blipFill>
                    <a:blip r:embed="rId9"/>
                    <a:srcRect b="0" l="0" r="0" t="0"/>
                    <a:stretch>
                      <a:fillRect/>
                    </a:stretch>
                  </pic:blipFill>
                  <pic:spPr>
                    <a:xfrm>
                      <a:off x="0" y="0"/>
                      <a:ext cx="2035810" cy="1427480"/>
                    </a:xfrm>
                    <a:prstGeom prst="rect"/>
                    <a:ln/>
                  </pic:spPr>
                </pic:pic>
              </a:graphicData>
            </a:graphic>
          </wp:anchor>
        </w:drawing>
      </w:r>
    </w:p>
    <w:p w:rsidR="00000000" w:rsidDel="00000000" w:rsidP="00000000" w:rsidRDefault="00000000" w:rsidRPr="00000000" w14:paraId="00000019">
      <w:pPr>
        <w:numPr>
          <w:ilvl w:val="0"/>
          <w:numId w:val="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Vinh Quốc Phủ</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một điểm check-in nổi tiếng mà bất kỳ du khách nào đến Chính Định cũng không thể bỏ qua. Bước chân vào Vinh Quốc Phủ, du khách sẽ thấy dòng người tấp nập, tiếng nhạc du dương vang vọng. Bên trong khuôn viên còn có các tiết mục biểu diễn di sản phi vật thể, trình diễn cổ phục, giúp phát huy giá trị văn hóa truyền thống Trung Hoa và mang đến trải nghiệm phong phú cho du khách.</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Trải nghiệm nổi bật: Tham quan phim trường thực tế của “Hồng Lâu Mộng”; Chiêm ngưỡng chi tiết tinh xảo của kiến trúc quan đình thời Minh – Thanh.</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Đoàn dùng bữa tối tại nhà hàng</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Nghỉ đêm tại khách sạn Thạch Gia Trang 4* hoặc tương đương.</w:t>
      </w:r>
    </w:p>
    <w:p w:rsidR="00000000" w:rsidDel="00000000" w:rsidP="00000000" w:rsidRDefault="00000000" w:rsidRPr="00000000" w14:paraId="0000001D">
      <w:pPr>
        <w:pBdr>
          <w:top w:color="000000" w:space="1" w:sz="4" w:val="single"/>
          <w:bottom w:color="000000" w:space="1" w:sz="4" w:val="single"/>
        </w:pBdr>
        <w:shd w:fill="fabf8f" w:val="clea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Ngày 2: THẠCH GIA TRANG – TƯỢNG TRIỆU ĐÀ – CỔ TRẤN CHÍNH ĐỊNH – ĐỊNH CHÂU               (Ăn sáng, trưa, tối)</w:t>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b w:val="1"/>
          <w:bCs w:val="1"/>
          <w:color w:val="000000"/>
          <w:sz w:val="8"/>
          <w:szCs w:val="8"/>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bookmarkStart w:colFirst="0" w:colLast="0" w:name="_heading=h.6oosxg1pe1sm" w:id="4"/>
      <w:bookmarkEnd w:id="4"/>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sau đó đoàn khởi hành đi tham quan:</w:t>
      </w:r>
    </w:p>
    <w:p w:rsidR="00000000" w:rsidDel="00000000" w:rsidP="00000000" w:rsidRDefault="00000000" w:rsidRPr="00000000" w14:paraId="0000002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Tượng Triệu Đà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Cổ thành Chính Định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Nằm cách Thạch Gia Trang 15km về phía Bắc, đây là thành phố di sản tiêu biểu cho kiến trúc và quy hoạch truyền thống Trung Hoa từ thế kỷ 5 đến 19.Vị thế lịch sử: Từng cùng với Bắc Kinh và Bảo Định tạo thành "Bắc Phương Tam Hùng Trấn". Đây cũng là quê hương của danh tướng Triệu Tử Long (Triệu Vân) thời Tam Quốc. Di sản đặc sắc: Nổi tiếng với quần thể di tích "9 lầu, 4 tháp, 8 chùa lớn và 24 cổng chào danh tiếng", thể hiện trí tuệ và nghệ thuật kiến trúc cổ đại tinh xảo.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4343400</wp:posOffset>
            </wp:positionH>
            <wp:positionV relativeFrom="paragraph">
              <wp:posOffset>8255</wp:posOffset>
            </wp:positionV>
            <wp:extent cx="2286000" cy="1674495"/>
            <wp:effectExtent b="0" l="0" r="0" t="0"/>
            <wp:wrapSquare wrapText="bothSides" distB="0" distT="0" distL="114300" distR="114300"/>
            <wp:docPr descr="5b0a7b0577e5a161b664943dd79a7158" id="2101752247" name="image3.jpg"/>
            <a:graphic>
              <a:graphicData uri="http://schemas.openxmlformats.org/drawingml/2006/picture">
                <pic:pic>
                  <pic:nvPicPr>
                    <pic:cNvPr descr="5b0a7b0577e5a161b664943dd79a7158" id="0" name="image3.jpg"/>
                    <pic:cNvPicPr preferRelativeResize="0"/>
                  </pic:nvPicPr>
                  <pic:blipFill>
                    <a:blip r:embed="rId10"/>
                    <a:srcRect b="0" l="0" r="0" t="0"/>
                    <a:stretch>
                      <a:fillRect/>
                    </a:stretch>
                  </pic:blipFill>
                  <pic:spPr>
                    <a:xfrm>
                      <a:off x="0" y="0"/>
                      <a:ext cx="2286000" cy="1674495"/>
                    </a:xfrm>
                    <a:prstGeom prst="rect"/>
                    <a:ln/>
                  </pic:spPr>
                </pic:pic>
              </a:graphicData>
            </a:graphic>
          </wp:anchor>
        </w:drawing>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Quý khách dừng chân dùng bữa tại nhà hàng địa phương.</w:t>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Chiều: </w:t>
      </w:r>
      <w:r w:rsidDel="00000000" w:rsidR="00000000" w:rsidRPr="00000000">
        <w:rPr>
          <w:rFonts w:ascii="Palatino Linotype" w:cs="Palatino Linotype" w:eastAsia="Palatino Linotype" w:hAnsi="Palatino Linotype"/>
          <w:color w:val="000000"/>
          <w:rtl w:val="0"/>
        </w:rPr>
        <w:t xml:space="preserve">Đoàn tiếp tục tham quan:</w:t>
      </w:r>
      <w:r w:rsidDel="00000000" w:rsidR="00000000" w:rsidRPr="00000000">
        <w:rPr>
          <w:rtl w:val="0"/>
        </w:rPr>
      </w:r>
    </w:p>
    <w:p w:rsidR="00000000" w:rsidDel="00000000" w:rsidP="00000000" w:rsidRDefault="00000000" w:rsidRPr="00000000" w14:paraId="00000023">
      <w:pPr>
        <w:numPr>
          <w:ilvl w:val="0"/>
          <w:numId w:val="7"/>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Phố Sùng Văn</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 Đây không phải điểm du lịch nổi tiếng như một di tích riêng lẻ, mà là tên</w:t>
      </w:r>
      <w:r w:rsidDel="00000000" w:rsidR="00000000" w:rsidRPr="00000000">
        <w:rPr>
          <w:rFonts w:ascii="Palatino Linotype" w:cs="Palatino Linotype" w:eastAsia="Palatino Linotype" w:hAnsi="Palatino Linotype"/>
          <w:b w:val="1"/>
          <w:bCs w:val="1"/>
          <w:i w:val="1"/>
          <w:iCs w:val="1"/>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phố / tuyến đường lịch sử ở Trung Quốc. Sùng Văn chính là tên đường gắn với di sản đô thị, thường thấy trong các thành phố Bắc Kinh, Thiên Tân… khu phố là phần của khu phố lịch sử, kiến trúc đô thị truyền thống Trung Quốc.</w:t>
      </w:r>
      <w:r w:rsidDel="00000000" w:rsidR="00000000" w:rsidRPr="00000000">
        <w:drawing>
          <wp:anchor allowOverlap="1" behindDoc="0" distB="0" distT="0" distL="114300" distR="114300" hidden="0" layoutInCell="1" locked="0" relativeHeight="0" simplePos="0">
            <wp:simplePos x="0" y="0"/>
            <wp:positionH relativeFrom="column">
              <wp:posOffset>4620895</wp:posOffset>
            </wp:positionH>
            <wp:positionV relativeFrom="paragraph">
              <wp:posOffset>395605</wp:posOffset>
            </wp:positionV>
            <wp:extent cx="2008505" cy="1339215"/>
            <wp:effectExtent b="0" l="0" r="0" t="0"/>
            <wp:wrapSquare wrapText="bothSides" distB="0" distT="0" distL="114300" distR="114300"/>
            <wp:docPr id="2101752253"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008505" cy="1339215"/>
                    </a:xfrm>
                    <a:prstGeom prst="rect"/>
                    <a:ln/>
                  </pic:spPr>
                </pic:pic>
              </a:graphicData>
            </a:graphic>
          </wp:anchor>
        </w:drawing>
      </w:r>
    </w:p>
    <w:p w:rsidR="00000000" w:rsidDel="00000000" w:rsidP="00000000" w:rsidRDefault="00000000" w:rsidRPr="00000000" w14:paraId="00000024">
      <w:pPr>
        <w:numPr>
          <w:ilvl w:val="0"/>
          <w:numId w:val="7"/>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Vườn Chúng Xuân</w:t>
      </w:r>
      <w:r w:rsidDel="00000000" w:rsidR="00000000" w:rsidRPr="00000000">
        <w:rPr>
          <w:rFonts w:ascii="Palatino Linotype" w:cs="Palatino Linotype" w:eastAsia="Palatino Linotype" w:hAnsi="Palatino Linotype"/>
          <w:i w:val="1"/>
          <w:iCs w:val="1"/>
          <w:color w:val="000000"/>
          <w:rtl w:val="0"/>
        </w:rPr>
        <w:t xml:space="preserve"> – Nằm tại Dingzhou, tỉnh Hà Bắc, gần Cổ thành Định Châu. Được xây dựng từ thời Tống (Song Dynasty), là một trong những khu vườn kiểu cổ lâu đời và được phục dựng mở cửa du lịch.</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Cổ Thành Định Châu</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thành phố có lịch sử lâu đời, từng là khu trung tâm hành chính và văn hóa. Không gian lung linh mô phỏng bức họa Thanh Minh Thượng Hà Đồ, mang đến trải nghiệm xuyên không về đêm hội thời Tống với cầu nhỏ, nước chảy và đèn lồng đỏ. (</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Tặng trải nghiệm Hán phục</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 “Khoác lên mình bộ Hán phục, chúng ta như hóa thành nhân vật trong Hồng Lâu Mộng.” Trong Vinh Quốc Phủ, du khách mặc những bộ Hán phục đủ màu sắc, hòa mình vào không gian văn hóa mang đậm hơi thở Hồng Lâu Mộng.)</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ee0000"/>
        </w:rPr>
      </w:pPr>
      <w:r w:rsidDel="00000000" w:rsidR="00000000" w:rsidRPr="00000000">
        <w:rPr>
          <w:rFonts w:ascii="Palatino Linotype" w:cs="Palatino Linotype" w:eastAsia="Palatino Linotype" w:hAnsi="Palatino Linotype"/>
          <w:b w:val="1"/>
          <w:bCs w:val="1"/>
          <w:color w:val="ee0000"/>
          <w:rtl w:val="0"/>
        </w:rPr>
        <w:t xml:space="preserve">Lưu ý: Các option tự phí trải nghiệm “Tàu cao tốc Bảo Định + Show "Phi việt Trường Thành" + Bữa ăn đặc sắc” ~ 380 tệ/khách</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Đoàn dùng bữa tại nhà hàng và quý khách nghỉ đêm tại khách sạn.</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Nghỉ đêm ở khách sạn.</w:t>
      </w:r>
    </w:p>
    <w:p w:rsidR="00000000" w:rsidDel="00000000" w:rsidP="00000000" w:rsidRDefault="00000000" w:rsidRPr="00000000" w14:paraId="00000029">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3:   BẢO ĐỊNH                                                                  (Ăn sáng, trưa, tối)</w:t>
      </w:r>
      <w:r w:rsidDel="00000000" w:rsidR="00000000" w:rsidRPr="00000000">
        <w:rPr>
          <w:rtl w:val="0"/>
        </w:rPr>
      </w:r>
    </w:p>
    <w:p w:rsidR="00000000" w:rsidDel="00000000" w:rsidP="00000000" w:rsidRDefault="00000000" w:rsidRPr="00000000" w14:paraId="0000002A">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Qúy khách dùng bữa sáng tại khách sạn, sau đó đoàn khởi hành đi tham quan:</w:t>
      </w:r>
    </w:p>
    <w:p w:rsidR="00000000" w:rsidDel="00000000" w:rsidP="00000000" w:rsidRDefault="00000000" w:rsidRPr="00000000" w14:paraId="0000002B">
      <w:pPr>
        <w:numPr>
          <w:ilvl w:val="0"/>
          <w:numId w:val="8"/>
        </w:numP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Khu du lịch Lưu Linh Túy (</w:t>
      </w:r>
      <w:r w:rsidDel="00000000" w:rsidR="00000000" w:rsidRPr="00000000">
        <w:rPr>
          <w:rFonts w:ascii="MS Mincho" w:cs="MS Mincho" w:eastAsia="MS Mincho" w:hAnsi="MS Mincho"/>
          <w:b w:val="1"/>
          <w:bCs w:val="1"/>
          <w:color w:val="000000"/>
          <w:rtl w:val="0"/>
        </w:rPr>
        <w:t xml:space="preserve">刘伶醉</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Fonts w:ascii="Palatino Linotype" w:cs="Palatino Linotype" w:eastAsia="Palatino Linotype" w:hAnsi="Palatino Linotype"/>
          <w:b w:val="1"/>
          <w:bCs w:val="1"/>
          <w:i w:val="1"/>
          <w:iCs w:val="1"/>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 khu</w:t>
      </w:r>
      <w:r w:rsidDel="00000000" w:rsidR="00000000" w:rsidRPr="00000000">
        <w:rPr>
          <w:rFonts w:ascii="MS Mincho" w:cs="MS Mincho" w:eastAsia="MS Mincho" w:hAnsi="MS Mincho"/>
          <w:i w:val="1"/>
          <w:iCs w:val="1"/>
          <w:color w:val="000000"/>
          <w:rtl w:val="0"/>
        </w:rPr>
        <w:t xml:space="preserve">景区</w:t>
      </w:r>
      <w:r w:rsidDel="00000000" w:rsidR="00000000" w:rsidRPr="00000000">
        <w:rPr>
          <w:rFonts w:ascii="Palatino Linotype" w:cs="Palatino Linotype" w:eastAsia="Palatino Linotype" w:hAnsi="Palatino Linotype"/>
          <w:i w:val="1"/>
          <w:iCs w:val="1"/>
          <w:color w:val="000000"/>
          <w:rtl w:val="0"/>
        </w:rPr>
        <w:t xml:space="preserve"> cấp quốc gia 4A. Đây là điểm du lịch văn hóa công nghiệp kết hợp giữa trình diễn kỹ nghệ nấu rượu cổ truyền, văn hóa rượu trắng Trung Quốc và nơi trưng bày nguồn gốc rượu trắng chưng cất đầu tiên của Trung Quốc. Rượu Lưu Linh Túy xuất hiện từ năm 268 sau Công nguyên, có lịch sử gần 1000 năm, là một trong những cái nôi của rượu trắng chưng cất Trung Quốc. Nơi đây từng được trao tặng các danh hiệu như “Di sản văn hóa phi vật thể quốc gia”, “Di tích văn vật trọng điểm quốc gia”, “Khu du lịch công nghiệp cấp quốc gia 4A”. Khu</w:t>
      </w:r>
      <w:r w:rsidDel="00000000" w:rsidR="00000000" w:rsidRPr="00000000">
        <w:rPr>
          <w:rFonts w:ascii="MS Mincho" w:cs="MS Mincho" w:eastAsia="MS Mincho" w:hAnsi="MS Mincho"/>
          <w:i w:val="1"/>
          <w:iCs w:val="1"/>
          <w:color w:val="000000"/>
          <w:rtl w:val="0"/>
        </w:rPr>
        <w:t xml:space="preserve">景区</w:t>
      </w:r>
      <w:r w:rsidDel="00000000" w:rsidR="00000000" w:rsidRPr="00000000">
        <w:rPr>
          <w:rFonts w:ascii="Palatino Linotype" w:cs="Palatino Linotype" w:eastAsia="Palatino Linotype" w:hAnsi="Palatino Linotype"/>
          <w:i w:val="1"/>
          <w:iCs w:val="1"/>
          <w:color w:val="000000"/>
          <w:rtl w:val="0"/>
        </w:rPr>
        <w:t xml:space="preserve"> bao gồm: di chỉ lò rượu cổ, khu văn hóa lịch sử và khu trải nghiệm thưởng rượu.</w:t>
      </w:r>
      <w:r w:rsidDel="00000000" w:rsidR="00000000" w:rsidRPr="00000000">
        <w:rPr>
          <w:rtl w:val="0"/>
        </w:rPr>
      </w:r>
    </w:p>
    <w:p w:rsidR="00000000" w:rsidDel="00000000" w:rsidP="00000000" w:rsidRDefault="00000000" w:rsidRPr="00000000" w14:paraId="0000002C">
      <w:pP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dừng chân dùng bữa tại nhà hàng địa phương.</w:t>
      </w:r>
      <w:r w:rsidDel="00000000" w:rsidR="00000000" w:rsidRPr="00000000">
        <w:rPr>
          <w:rtl w:val="0"/>
        </w:rPr>
      </w:r>
    </w:p>
    <w:p w:rsidR="00000000" w:rsidDel="00000000" w:rsidP="00000000" w:rsidRDefault="00000000" w:rsidRPr="00000000" w14:paraId="0000002D">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Chiều: </w:t>
      </w:r>
      <w:r w:rsidDel="00000000" w:rsidR="00000000" w:rsidRPr="00000000">
        <w:rPr>
          <w:rFonts w:ascii="Palatino Linotype" w:cs="Palatino Linotype" w:eastAsia="Palatino Linotype" w:hAnsi="Palatino Linotype"/>
          <w:color w:val="000000"/>
          <w:rtl w:val="0"/>
        </w:rPr>
        <w:t xml:space="preserve">Đoàn đi tham quan:</w:t>
      </w:r>
    </w:p>
    <w:p w:rsidR="00000000" w:rsidDel="00000000" w:rsidP="00000000" w:rsidRDefault="00000000" w:rsidRPr="00000000" w14:paraId="0000002E">
      <w:pPr>
        <w:numPr>
          <w:ilvl w:val="0"/>
          <w:numId w:val="10"/>
        </w:numP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Công sở Hoài Quân, </w:t>
      </w:r>
      <w:r w:rsidDel="00000000" w:rsidR="00000000" w:rsidRPr="00000000">
        <w:rPr>
          <w:rFonts w:ascii="Palatino Linotype" w:cs="Palatino Linotype" w:eastAsia="Palatino Linotype" w:hAnsi="Palatino Linotype"/>
          <w:i w:val="1"/>
          <w:iCs w:val="1"/>
          <w:color w:val="000000"/>
          <w:rtl w:val="0"/>
        </w:rPr>
        <w:t xml:space="preserve">phủ đệ tướng lĩnh thời Thanh kết hợp kiến trúc Huy phái và phương Bắc; tại đây du khách được học cơ bản về Kinh kịch, mặc hý phục và vẽ mặt nạ. </w:t>
      </w:r>
      <w:r w:rsidDel="00000000" w:rsidR="00000000" w:rsidRPr="00000000">
        <w:rPr>
          <w:rtl w:val="0"/>
        </w:rPr>
      </w:r>
    </w:p>
    <w:p w:rsidR="00000000" w:rsidDel="00000000" w:rsidP="00000000" w:rsidRDefault="00000000" w:rsidRPr="00000000" w14:paraId="0000002F">
      <w:pPr>
        <w:numPr>
          <w:ilvl w:val="0"/>
          <w:numId w:val="10"/>
        </w:numP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Kế tiếp là Học viện Liên Trì, </w:t>
      </w:r>
      <w:r w:rsidDel="00000000" w:rsidR="00000000" w:rsidRPr="00000000">
        <w:rPr>
          <w:rFonts w:ascii="Palatino Linotype" w:cs="Palatino Linotype" w:eastAsia="Palatino Linotype" w:hAnsi="Palatino Linotype"/>
          <w:i w:val="1"/>
          <w:iCs w:val="1"/>
          <w:color w:val="000000"/>
          <w:rtl w:val="0"/>
        </w:rPr>
        <w:t xml:space="preserve">trung tâm giáo dục thời Thanh mang phong cách lâm viên Giang Nam, nơi vua Càn Long từng giảng học.</w:t>
      </w:r>
    </w:p>
    <w:p w:rsidR="00000000" w:rsidDel="00000000" w:rsidP="00000000" w:rsidRDefault="00000000" w:rsidRPr="00000000" w14:paraId="00000030">
      <w:pPr>
        <w:numPr>
          <w:ilvl w:val="0"/>
          <w:numId w:val="10"/>
        </w:numP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Dạo Phố Tây Đại</w:t>
      </w:r>
      <w:r w:rsidDel="00000000" w:rsidR="00000000" w:rsidRPr="00000000">
        <w:rPr>
          <w:rFonts w:ascii="Palatino Linotype" w:cs="Palatino Linotype" w:eastAsia="Palatino Linotype" w:hAnsi="Palatino Linotype"/>
          <w:i w:val="1"/>
          <w:iCs w:val="1"/>
          <w:color w:val="000000"/>
          <w:rtl w:val="0"/>
        </w:rPr>
        <w:t xml:space="preserve">, "phố cổ danh tiếng phương Bắc" tại Bảo Định với kiến trúc thương mại cuối Thanh - đầu Dân quốc sầm uất.</w:t>
      </w:r>
      <w:r w:rsidDel="00000000" w:rsidR="00000000" w:rsidRPr="00000000">
        <w:rPr>
          <w:rtl w:val="0"/>
        </w:rPr>
      </w:r>
    </w:p>
    <w:p w:rsidR="00000000" w:rsidDel="00000000" w:rsidP="00000000" w:rsidRDefault="00000000" w:rsidRPr="00000000" w14:paraId="00000031">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Đoàn dùng bữa tối tại nhà hàng</w:t>
      </w:r>
    </w:p>
    <w:p w:rsidR="00000000" w:rsidDel="00000000" w:rsidP="00000000" w:rsidRDefault="00000000" w:rsidRPr="00000000" w14:paraId="00000032">
      <w:pPr>
        <w:spacing w:line="360" w:lineRule="auto"/>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color w:val="000000"/>
          <w:rtl w:val="0"/>
        </w:rPr>
        <w:t xml:space="preserve">Nghỉ đêm tại khách sạn.</w:t>
      </w:r>
      <w:r w:rsidDel="00000000" w:rsidR="00000000" w:rsidRPr="00000000">
        <w:rPr>
          <w:rtl w:val="0"/>
        </w:rPr>
      </w:r>
    </w:p>
    <w:p w:rsidR="00000000" w:rsidDel="00000000" w:rsidP="00000000" w:rsidRDefault="00000000" w:rsidRPr="00000000" w14:paraId="00000033">
      <w:pPr>
        <w:pBdr>
          <w:top w:color="000000" w:space="1" w:sz="4" w:val="single"/>
          <w:bottom w:color="000000" w:space="0" w:sz="4" w:val="single"/>
        </w:pBdr>
        <w:shd w:fill="fabf8f" w:val="clear"/>
        <w:spacing w:line="3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0000"/>
          <w:rtl w:val="0"/>
        </w:rPr>
        <w:t xml:space="preserve">Ngày 4: BẢO ĐỊNH – BẮC KINH                                                          (Ăn sáng, trưa, </w:t>
      </w:r>
      <w:r w:rsidDel="00000000" w:rsidR="00000000" w:rsidRPr="00000000">
        <w:rPr>
          <w:rFonts w:ascii="Palatino Linotype" w:cs="Palatino Linotype" w:eastAsia="Palatino Linotype" w:hAnsi="Palatino Linotype"/>
          <w:b w:val="1"/>
          <w:bCs w:val="1"/>
          <w:rtl w:val="0"/>
        </w:rPr>
        <w:t xml:space="preserve">tối</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tl w:val="0"/>
        </w:rPr>
      </w:r>
    </w:p>
    <w:p w:rsidR="00000000" w:rsidDel="00000000" w:rsidP="00000000" w:rsidRDefault="00000000" w:rsidRPr="00000000" w14:paraId="00000034">
      <w:pPr>
        <w:spacing w:line="360" w:lineRule="auto"/>
        <w:jc w:val="both"/>
        <w:rPr>
          <w:rFonts w:ascii="Palatino Linotype" w:cs="Palatino Linotype" w:eastAsia="Palatino Linotype" w:hAnsi="Palatino Linotype"/>
        </w:rPr>
      </w:pPr>
      <w:bookmarkStart w:colFirst="0" w:colLast="0" w:name="_heading=h.a03hoyb0dl97" w:id="5"/>
      <w:bookmarkEnd w:id="5"/>
      <w:r w:rsidDel="00000000" w:rsidR="00000000" w:rsidRPr="00000000">
        <w:rPr>
          <w:rFonts w:ascii="Palatino Linotype" w:cs="Palatino Linotype" w:eastAsia="Palatino Linotype" w:hAnsi="Palatino Linotype"/>
          <w:b w:val="1"/>
          <w:bCs w:val="1"/>
          <w:rtl w:val="0"/>
        </w:rPr>
        <w:t xml:space="preserve">Sáng: </w:t>
      </w:r>
      <w:r w:rsidDel="00000000" w:rsidR="00000000" w:rsidRPr="00000000">
        <w:rPr>
          <w:rFonts w:ascii="Palatino Linotype" w:cs="Palatino Linotype" w:eastAsia="Palatino Linotype" w:hAnsi="Palatino Linotype"/>
          <w:rtl w:val="0"/>
        </w:rPr>
        <w:t xml:space="preserve">Qúy khách dùng bữa sáng tại khách sạn, sau đó đoàn di chuyển về </w:t>
      </w:r>
      <w:r w:rsidDel="00000000" w:rsidR="00000000" w:rsidRPr="00000000">
        <w:rPr>
          <w:rFonts w:ascii="Palatino Linotype" w:cs="Palatino Linotype" w:eastAsia="Palatino Linotype" w:hAnsi="Palatino Linotype"/>
          <w:b w:val="1"/>
          <w:bCs w:val="1"/>
          <w:rtl w:val="0"/>
        </w:rPr>
        <w:t xml:space="preserve">Bắc Kinh</w:t>
      </w:r>
      <w:r w:rsidDel="00000000" w:rsidR="00000000" w:rsidRPr="00000000">
        <w:rPr>
          <w:rFonts w:ascii="Palatino Linotype" w:cs="Palatino Linotype" w:eastAsia="Palatino Linotype" w:hAnsi="Palatino Linotype"/>
          <w:rtl w:val="0"/>
        </w:rPr>
        <w:t xml:space="preserve"> – thủ đô Trung Hoa. Đến nơi đoàn tham quan:</w:t>
      </w:r>
    </w:p>
    <w:p w:rsidR="00000000" w:rsidDel="00000000" w:rsidP="00000000" w:rsidRDefault="00000000" w:rsidRPr="00000000" w14:paraId="00000035">
      <w:pPr>
        <w:numPr>
          <w:ilvl w:val="0"/>
          <w:numId w:val="5"/>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Quảng trường Thiên An Môn</w:t>
      </w:r>
      <w:r w:rsidDel="00000000" w:rsidR="00000000" w:rsidRPr="00000000">
        <w:rPr>
          <w:rFonts w:ascii="Palatino Linotype" w:cs="Palatino Linotype" w:eastAsia="Palatino Linotype" w:hAnsi="Palatino Linotype"/>
          <w:color w:val="000000"/>
          <w:rtl w:val="0"/>
        </w:rPr>
        <w:t xml:space="preserve"> – </w:t>
      </w:r>
      <w:r w:rsidDel="00000000" w:rsidR="00000000" w:rsidRPr="00000000">
        <w:rPr>
          <w:rFonts w:ascii="Palatino Linotype" w:cs="Palatino Linotype" w:eastAsia="Palatino Linotype" w:hAnsi="Palatino Linotype"/>
          <w:i w:val="1"/>
          <w:iCs w:val="1"/>
          <w:color w:val="000000"/>
          <w:rtl w:val="0"/>
        </w:rPr>
        <w:t xml:space="preserve">là quảng trường trung tâm của nước Cộng hòa Nhân dân Trung Hoa. Đại lễ đường Nhân dân, Bảo tàng Quốc gia, Đài tưởng niệm Anh hùng Nhân dân… đều nằm tại đây. Đại lễ đường Nhân dân (tham quan bên ngoài) nằm ở phía tây Quảng trường Thiên An Môn, là một trong những biểu tượng của quốc gia, là nơi tổ chức các kỳ họp Đại hội Đại biểu Nhân dân toàn quốc và nhiều hoạt động chính trị – ngoại giao cấp quốc gia.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4401185</wp:posOffset>
            </wp:positionH>
            <wp:positionV relativeFrom="paragraph">
              <wp:posOffset>113664</wp:posOffset>
            </wp:positionV>
            <wp:extent cx="2228215" cy="1581150"/>
            <wp:effectExtent b="0" l="0" r="0" t="0"/>
            <wp:wrapSquare wrapText="bothSides" distB="0" distT="0" distL="114300" distR="114300"/>
            <wp:docPr descr="Những bí mật ít người biết bên trong Tử Cấm Thành | Báo Dân trí" id="2101752249" name="image5.jpg"/>
            <a:graphic>
              <a:graphicData uri="http://schemas.openxmlformats.org/drawingml/2006/picture">
                <pic:pic>
                  <pic:nvPicPr>
                    <pic:cNvPr descr="Những bí mật ít người biết bên trong Tử Cấm Thành | Báo Dân trí" id="0" name="image5.jpg"/>
                    <pic:cNvPicPr preferRelativeResize="0"/>
                  </pic:nvPicPr>
                  <pic:blipFill>
                    <a:blip r:embed="rId12"/>
                    <a:srcRect b="0" l="0" r="0" t="0"/>
                    <a:stretch>
                      <a:fillRect/>
                    </a:stretch>
                  </pic:blipFill>
                  <pic:spPr>
                    <a:xfrm>
                      <a:off x="0" y="0"/>
                      <a:ext cx="2228215" cy="1581150"/>
                    </a:xfrm>
                    <a:prstGeom prst="rect"/>
                    <a:ln/>
                  </pic:spPr>
                </pic:pic>
              </a:graphicData>
            </a:graphic>
          </wp:anchor>
        </w:drawing>
      </w:r>
    </w:p>
    <w:p w:rsidR="00000000" w:rsidDel="00000000" w:rsidP="00000000" w:rsidRDefault="00000000" w:rsidRPr="00000000" w14:paraId="00000036">
      <w:pPr>
        <w:numPr>
          <w:ilvl w:val="0"/>
          <w:numId w:val="5"/>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Bảo tàng Cố Cung</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bCs w:val="1"/>
          <w:color w:val="000000"/>
          <w:rtl w:val="0"/>
        </w:rPr>
        <w:t xml:space="preserve">– Tử Cấm Thành</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Khám phá sự uy nghi của các đại điện: Thái Hòa, Càn Thanh và Ngự Hoa Viên. Cung Từ Ninh: Nơi ở của các vị Thái hậu quyền lực thời Thanh (Hiếu Trang, Hiếu Thánh Hiến). Cung Diên Hy: Điểm check-in nổi tiếng trong phim Diên Hy Công Lược và Như Ý Truyện.</w:t>
      </w:r>
    </w:p>
    <w:p w:rsidR="00000000" w:rsidDel="00000000" w:rsidP="00000000" w:rsidRDefault="00000000" w:rsidRPr="00000000" w14:paraId="0000003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ee0000"/>
          <w:rtl w:val="0"/>
        </w:rPr>
        <w:t xml:space="preserve">Lưu ý: </w:t>
      </w:r>
      <w:r w:rsidDel="00000000" w:rsidR="00000000" w:rsidRPr="00000000">
        <w:rPr>
          <w:rFonts w:ascii="Palatino Linotype" w:cs="Palatino Linotype" w:eastAsia="Palatino Linotype" w:hAnsi="Palatino Linotype"/>
          <w:i w:val="1"/>
          <w:iCs w:val="1"/>
          <w:color w:val="ee0000"/>
          <w:rtl w:val="0"/>
        </w:rPr>
        <w:t xml:space="preserve">Hiện nay Cố Cung 1 ngày chỉ đón tiếp 30.000 lượt khách tham quan, tình hình vé thắng cảnh đang vào dịp cao điểm đặc biệt khó khăn để mua được vé cho đoàn. Nên trong trường hợp không mua được vé tham quan Cố Cung, đoàn sẽ chuyển sang điểm tham quan tương đương</w:t>
      </w:r>
      <w:r w:rsidDel="00000000" w:rsidR="00000000" w:rsidRPr="00000000">
        <w:rPr>
          <w:rFonts w:ascii="Palatino Linotype" w:cs="Palatino Linotype" w:eastAsia="Palatino Linotype" w:hAnsi="Palatino Linotype"/>
          <w:b w:val="1"/>
          <w:bCs w:val="1"/>
          <w:i w:val="1"/>
          <w:iCs w:val="1"/>
          <w:color w:val="ee0000"/>
          <w:rtl w:val="0"/>
        </w:rPr>
        <w:t xml:space="preserve">.</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rtl w:val="0"/>
        </w:rPr>
        <w:t xml:space="preserve">Trưa: </w:t>
      </w:r>
      <w:r w:rsidDel="00000000" w:rsidR="00000000" w:rsidRPr="00000000">
        <w:rPr>
          <w:rFonts w:ascii="Palatino Linotype" w:cs="Palatino Linotype" w:eastAsia="Palatino Linotype" w:hAnsi="Palatino Linotype"/>
          <w:rtl w:val="0"/>
        </w:rPr>
        <w:t xml:space="preserve">Quý khách ăn trưa tại nhà hàng.</w:t>
      </w:r>
      <w:r w:rsidDel="00000000" w:rsidR="00000000" w:rsidRPr="00000000">
        <w:rPr>
          <w:rtl w:val="0"/>
        </w:rPr>
      </w:r>
    </w:p>
    <w:p w:rsidR="00000000" w:rsidDel="00000000" w:rsidP="00000000" w:rsidRDefault="00000000" w:rsidRPr="00000000" w14:paraId="00000039">
      <w:pPr>
        <w:numPr>
          <w:ilvl w:val="0"/>
          <w:numId w:val="6"/>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Đoàn đến tham quan cửa hàng ngọc bích.</w:t>
      </w:r>
      <w:r w:rsidDel="00000000" w:rsidR="00000000" w:rsidRPr="00000000">
        <w:rPr>
          <w:rtl w:val="0"/>
        </w:rPr>
      </w:r>
    </w:p>
    <w:p w:rsidR="00000000" w:rsidDel="00000000" w:rsidP="00000000" w:rsidRDefault="00000000" w:rsidRPr="00000000" w14:paraId="0000003A">
      <w:pPr>
        <w:numPr>
          <w:ilvl w:val="0"/>
          <w:numId w:val="6"/>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Dạo bộ tham quan các</w:t>
      </w:r>
      <w:r w:rsidDel="00000000" w:rsidR="00000000" w:rsidRPr="00000000">
        <w:rPr>
          <w:rFonts w:ascii="Palatino Linotype" w:cs="Palatino Linotype" w:eastAsia="Palatino Linotype" w:hAnsi="Palatino Linotype"/>
          <w:b w:val="1"/>
          <w:bCs w:val="1"/>
          <w:color w:val="000000"/>
          <w:rtl w:val="0"/>
        </w:rPr>
        <w:t xml:space="preserve"> Hutong Bắc Kinh cổ</w:t>
      </w:r>
      <w:r w:rsidDel="00000000" w:rsidR="00000000" w:rsidRPr="00000000">
        <w:rPr>
          <w:rFonts w:ascii="Palatino Linotype" w:cs="Palatino Linotype" w:eastAsia="Palatino Linotype" w:hAnsi="Palatino Linotype"/>
          <w:color w:val="000000"/>
          <w:rtl w:val="0"/>
        </w:rPr>
        <w:t xml:space="preserve">, cảm nhận nét sinh hoạt truyền thống của người dân Bắc Kinh xưa.</w:t>
      </w:r>
      <w:r w:rsidDel="00000000" w:rsidR="00000000" w:rsidRPr="00000000">
        <w:rPr>
          <w:rtl w:val="0"/>
        </w:rPr>
      </w:r>
    </w:p>
    <w:p w:rsidR="00000000" w:rsidDel="00000000" w:rsidP="00000000" w:rsidRDefault="00000000" w:rsidRPr="00000000" w14:paraId="0000003B">
      <w:pPr>
        <w:spacing w:line="360" w:lineRule="auto"/>
        <w:jc w:val="both"/>
        <w:rPr>
          <w:rFonts w:ascii="Palatino Linotype" w:cs="Palatino Linotype" w:eastAsia="Palatino Linotype" w:hAnsi="Palatino Linotype"/>
        </w:rPr>
      </w:pPr>
      <w:bookmarkStart w:colFirst="0" w:colLast="0" w:name="_heading=h.iyrwc8sutbf0" w:id="6"/>
      <w:bookmarkEnd w:id="6"/>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Đoàn dùng bữa tối tại nhà hàng.</w:t>
      </w:r>
      <w:r w:rsidDel="00000000" w:rsidR="00000000" w:rsidRPr="00000000">
        <w:rPr>
          <w:rtl w:val="0"/>
        </w:rPr>
      </w:r>
    </w:p>
    <w:p w:rsidR="00000000" w:rsidDel="00000000" w:rsidP="00000000" w:rsidRDefault="00000000" w:rsidRPr="00000000" w14:paraId="0000003C">
      <w:pPr>
        <w:pBdr>
          <w:top w:color="000000" w:space="1" w:sz="4" w:val="single"/>
          <w:bottom w:color="000000" w:space="0" w:sz="4" w:val="single"/>
        </w:pBdr>
        <w:shd w:fill="fabf8f" w:val="clear"/>
        <w:spacing w:line="3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0000"/>
          <w:rtl w:val="0"/>
        </w:rPr>
        <w:t xml:space="preserve">Ngày 5:  BẮC KINH   (Ăn sáng, trưa)</w:t>
      </w:r>
      <w:r w:rsidDel="00000000" w:rsidR="00000000" w:rsidRPr="00000000">
        <w:rPr>
          <w:rtl w:val="0"/>
        </w:rPr>
      </w:r>
    </w:p>
    <w:p w:rsidR="00000000" w:rsidDel="00000000" w:rsidP="00000000" w:rsidRDefault="00000000" w:rsidRPr="00000000" w14:paraId="0000003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 </w:t>
      </w:r>
      <w:r w:rsidDel="00000000" w:rsidR="00000000" w:rsidRPr="00000000">
        <w:rPr>
          <w:rFonts w:ascii="Palatino Linotype" w:cs="Palatino Linotype" w:eastAsia="Palatino Linotype" w:hAnsi="Palatino Linotype"/>
          <w:rtl w:val="0"/>
        </w:rPr>
        <w:t xml:space="preserve">Qúy khách dùng bữa sáng tại khách sạn, sau đó đi tham quan:</w:t>
      </w:r>
    </w:p>
    <w:p w:rsidR="00000000" w:rsidDel="00000000" w:rsidP="00000000" w:rsidRDefault="00000000" w:rsidRPr="00000000" w14:paraId="0000003E">
      <w:pPr>
        <w:numPr>
          <w:ilvl w:val="0"/>
          <w:numId w:val="16"/>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Vạn Lý Trường Thành </w:t>
      </w:r>
      <w:r w:rsidDel="00000000" w:rsidR="00000000" w:rsidRPr="00000000">
        <w:rPr>
          <w:rFonts w:ascii="Palatino Linotype" w:cs="Palatino Linotype" w:eastAsia="Palatino Linotype" w:hAnsi="Palatino Linotype"/>
          <w:i w:val="1"/>
          <w:iCs w:val="1"/>
          <w:color w:val="000000"/>
          <w:rtl w:val="0"/>
        </w:rPr>
        <w:t xml:space="preserve">– bao gồm vé vào cổng. Đây là công trình phòng thủ vĩ đại của Trung Quốc thời cổ đại và cũng là tinh hoa tiêu biểu nhất của kiến trúc Trường Thành. Vạn Lý Trường Thành uốn lượn như một con rồng khổng lồ trấn giữ phía Bắc đất nước, kéo dài hàng vạn dặm, tồn tại xuyên suốt hơn hai nghìn năm lịch sử. Tự mình leo lên Trường Thành hùng vĩ, du khách mới thực sự cảm nhận được khí phách “Không đến Trường Thành phi hảo hán” và sự tráng lệ của “Thiên hạ đệ nhất hùng quan”.</w:t>
      </w:r>
      <w:r w:rsidDel="00000000" w:rsidR="00000000" w:rsidRPr="00000000">
        <w:rPr>
          <w:color w:val="000000"/>
          <w:sz w:val="22"/>
          <w:szCs w:val="22"/>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4061460</wp:posOffset>
            </wp:positionH>
            <wp:positionV relativeFrom="paragraph">
              <wp:posOffset>7620</wp:posOffset>
            </wp:positionV>
            <wp:extent cx="2567940" cy="1714500"/>
            <wp:effectExtent b="0" l="0" r="0" t="0"/>
            <wp:wrapSquare wrapText="bothSides" distB="0" distT="0" distL="114300" distR="114300"/>
            <wp:docPr id="2101752250"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567940" cy="1714500"/>
                    </a:xfrm>
                    <a:prstGeom prst="rect"/>
                    <a:ln/>
                  </pic:spPr>
                </pic:pic>
              </a:graphicData>
            </a:graphic>
          </wp:anchor>
        </w:drawing>
      </w:r>
    </w:p>
    <w:p w:rsidR="00000000" w:rsidDel="00000000" w:rsidP="00000000" w:rsidRDefault="00000000" w:rsidRPr="00000000" w14:paraId="0000003F">
      <w:pPr>
        <w:numPr>
          <w:ilvl w:val="0"/>
          <w:numId w:val="16"/>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Đồng Nhân Đường Bắc Kinh</w:t>
      </w:r>
      <w:r w:rsidDel="00000000" w:rsidR="00000000" w:rsidRPr="00000000">
        <w:rPr>
          <w:rFonts w:ascii="Palatino Linotype" w:cs="Palatino Linotype" w:eastAsia="Palatino Linotype" w:hAnsi="Palatino Linotype"/>
          <w:i w:val="1"/>
          <w:iCs w:val="1"/>
          <w:color w:val="000000"/>
          <w:rtl w:val="0"/>
        </w:rPr>
        <w:t xml:space="preserve">, thương hiệu thuốc Đông y lâu đời của Trung Quốc, được thành lập từ năm 1669 và có lịch sử hơn 300 năm.</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rtl w:val="0"/>
        </w:rPr>
        <w:t xml:space="preserve">Trưa: </w:t>
      </w:r>
      <w:r w:rsidDel="00000000" w:rsidR="00000000" w:rsidRPr="00000000">
        <w:rPr>
          <w:rFonts w:ascii="Palatino Linotype" w:cs="Palatino Linotype" w:eastAsia="Palatino Linotype" w:hAnsi="Palatino Linotype"/>
          <w:rtl w:val="0"/>
        </w:rPr>
        <w:t xml:space="preserve">Quý khách ăn trưa tại nhà hàng.</w:t>
      </w:r>
      <w:r w:rsidDel="00000000" w:rsidR="00000000" w:rsidRPr="00000000">
        <w:rPr>
          <w:rtl w:val="0"/>
        </w:rPr>
      </w:r>
    </w:p>
    <w:p w:rsidR="00000000" w:rsidDel="00000000" w:rsidP="00000000" w:rsidRDefault="00000000" w:rsidRPr="00000000" w14:paraId="00000041">
      <w:pPr>
        <w:numPr>
          <w:ilvl w:val="0"/>
          <w:numId w:val="16"/>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Công viên Olympic Bắc Kinh</w:t>
      </w:r>
      <w:r w:rsidDel="00000000" w:rsidR="00000000" w:rsidRPr="00000000">
        <w:rPr>
          <w:rFonts w:ascii="Palatino Linotype" w:cs="Palatino Linotype" w:eastAsia="Palatino Linotype" w:hAnsi="Palatino Linotype"/>
          <w:i w:val="1"/>
          <w:iCs w:val="1"/>
          <w:color w:val="000000"/>
          <w:rtl w:val="0"/>
        </w:rPr>
        <w:t xml:space="preserve">, tọa lạc tại quận Triều Dương, là khu vực tổ chức chính của Thế vận hội Olympic 2008. Tại đây tập trung nhiều công trình thể thao quy mô lớn và Công viên Rừng Olympic rộng lớn – điểm tham quan nổi tiếng của Thủ đô. </w:t>
      </w:r>
      <w:r w:rsidDel="00000000" w:rsidR="00000000" w:rsidRPr="00000000">
        <w:rPr>
          <w:rFonts w:ascii="Palatino Linotype" w:cs="Palatino Linotype" w:eastAsia="Palatino Linotype" w:hAnsi="Palatino Linotype"/>
          <w:b w:val="1"/>
          <w:bCs w:val="1"/>
          <w:color w:val="000000"/>
          <w:rtl w:val="0"/>
        </w:rPr>
        <w:t xml:space="preserve">Quý khách ngắm nhìn và chụp ảnh lưu niệm bên ngoài Sân vận động Tổ Chim (Bird’s Nest)</w:t>
      </w:r>
      <w:r w:rsidDel="00000000" w:rsidR="00000000" w:rsidRPr="00000000">
        <w:rPr>
          <w:rFonts w:ascii="Palatino Linotype" w:cs="Palatino Linotype" w:eastAsia="Palatino Linotype" w:hAnsi="Palatino Linotype"/>
          <w:i w:val="1"/>
          <w:iCs w:val="1"/>
          <w:color w:val="000000"/>
          <w:rtl w:val="0"/>
        </w:rPr>
        <w:t xml:space="preserve"> – nơi diễn ra lễ khai mạc Olympic 2008 và </w:t>
      </w:r>
      <w:r w:rsidDel="00000000" w:rsidR="00000000" w:rsidRPr="00000000">
        <w:rPr>
          <w:rFonts w:ascii="Palatino Linotype" w:cs="Palatino Linotype" w:eastAsia="Palatino Linotype" w:hAnsi="Palatino Linotype"/>
          <w:b w:val="1"/>
          <w:bCs w:val="1"/>
          <w:color w:val="000000"/>
          <w:rtl w:val="0"/>
        </w:rPr>
        <w:t xml:space="preserve">Trung tâm thể thao dưới nước Thủy Lập Phương (Water Cube)</w:t>
      </w:r>
      <w:r w:rsidDel="00000000" w:rsidR="00000000" w:rsidRPr="00000000">
        <w:rPr>
          <w:rFonts w:ascii="Palatino Linotype" w:cs="Palatino Linotype" w:eastAsia="Palatino Linotype" w:hAnsi="Palatino Linotype"/>
          <w:i w:val="1"/>
          <w:iCs w:val="1"/>
          <w:color w:val="000000"/>
          <w:rtl w:val="0"/>
        </w:rPr>
        <w:t xml:space="preserve"> với sắc xanh đặc trưng như khối pha lê.</w:t>
      </w:r>
      <w:r w:rsidDel="00000000" w:rsidR="00000000" w:rsidRPr="00000000">
        <w:rPr>
          <w:rtl w:val="0"/>
        </w:rPr>
      </w:r>
    </w:p>
    <w:p w:rsidR="00000000" w:rsidDel="00000000" w:rsidP="00000000" w:rsidRDefault="00000000" w:rsidRPr="00000000" w14:paraId="00000042">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Đoàn tự túc bữa tối. Sau đó lên xe khởi hành trở về Thạch Gia Trang.</w:t>
      </w:r>
    </w:p>
    <w:p w:rsidR="00000000" w:rsidDel="00000000" w:rsidP="00000000" w:rsidRDefault="00000000" w:rsidRPr="00000000" w14:paraId="00000043">
      <w:pPr>
        <w:pBdr>
          <w:top w:color="000000" w:space="1" w:sz="4" w:val="single"/>
          <w:bottom w:color="000000" w:space="0" w:sz="4" w:val="single"/>
        </w:pBdr>
        <w:shd w:fill="fabf8f" w:val="clear"/>
        <w:spacing w:line="3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0000"/>
          <w:rtl w:val="0"/>
        </w:rPr>
        <w:t xml:space="preserve">Ngày 6:  THẠCH GIA TRANG – HÀ NỘI                                          (Ăn sáng)</w:t>
      </w:r>
      <w:r w:rsidDel="00000000" w:rsidR="00000000" w:rsidRPr="00000000">
        <w:rPr>
          <w:rtl w:val="0"/>
        </w:rPr>
      </w:r>
    </w:p>
    <w:p w:rsidR="00000000" w:rsidDel="00000000" w:rsidP="00000000" w:rsidRDefault="00000000" w:rsidRPr="00000000" w14:paraId="0000004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 </w:t>
      </w:r>
      <w:r w:rsidDel="00000000" w:rsidR="00000000" w:rsidRPr="00000000">
        <w:rPr>
          <w:rFonts w:ascii="Palatino Linotype" w:cs="Palatino Linotype" w:eastAsia="Palatino Linotype" w:hAnsi="Palatino Linotype"/>
          <w:rtl w:val="0"/>
        </w:rPr>
        <w:t xml:space="preserve">Qúy khách dùng bữa sáng tại khách sạn, sau đó tự do tham quan, mua sắm tại Khu mua sắm Outles hoặc Phố đi bộ Đầu Xe Lửa – nơi hội tụ không gian hiện đại và các món ăn vặt đặc sắc.</w:t>
      </w:r>
    </w:p>
    <w:p w:rsidR="00000000" w:rsidDel="00000000" w:rsidP="00000000" w:rsidRDefault="00000000" w:rsidRPr="00000000" w14:paraId="0000004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Đến nơi dùng bữa trưa thưởng thức món “Bát Đại Oản” đặc sản Chính Định.</w:t>
      </w:r>
    </w:p>
    <w:p w:rsidR="00000000" w:rsidDel="00000000" w:rsidP="00000000" w:rsidRDefault="00000000" w:rsidRPr="00000000" w14:paraId="0000004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tự do thưởng thức ẩm thực địa phương.</w:t>
      </w:r>
    </w:p>
    <w:p w:rsidR="00000000" w:rsidDel="00000000" w:rsidP="00000000" w:rsidRDefault="00000000" w:rsidRPr="00000000" w14:paraId="0000004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đó đoàn di chuyển ra sân bay Sân bay Quốc tế Chính Định để làm thủ tục đáp chuyến bay </w:t>
      </w:r>
      <w:r w:rsidDel="00000000" w:rsidR="00000000" w:rsidRPr="00000000">
        <w:rPr>
          <w:rFonts w:ascii="Palatino Linotype" w:cs="Palatino Linotype" w:eastAsia="Palatino Linotype" w:hAnsi="Palatino Linotype"/>
          <w:b w:val="1"/>
          <w:bCs w:val="1"/>
          <w:color w:val="000000"/>
          <w:rtl w:val="0"/>
        </w:rPr>
        <w:t xml:space="preserve">VJ7049 (16h00 – 18h00) rời Thạch Gia Trang về Hà Nội.</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về đến sân bay Nội Bài, đoàn làm thủ tục nhập cảnh sau đó xe đón Quý khách về điểm hẹn trong thành phố. Kết thúc chương trình./.</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HDV chia tay và hẹn gặp lại quý khách trong những chuyến đi lần sau!</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(Thứ tự các điểm tham quan trong chương trình có thể thay đổi theo thực tế nhưng vẫn đảm bảo các điểm tham quan theo chương trình.)</w:t>
      </w:r>
    </w:p>
    <w:p w:rsidR="00000000" w:rsidDel="00000000" w:rsidP="00000000" w:rsidRDefault="00000000" w:rsidRPr="00000000" w14:paraId="0000004B">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tl w:val="0"/>
        </w:rPr>
      </w:r>
    </w:p>
    <w:p w:rsidR="00000000" w:rsidDel="00000000" w:rsidP="00000000" w:rsidRDefault="00000000" w:rsidRPr="00000000" w14:paraId="0000004C">
      <w:pPr>
        <w:jc w:val="center"/>
        <w:rPr>
          <w:rFonts w:ascii="Palatino Linotype" w:cs="Palatino Linotype" w:eastAsia="Palatino Linotype" w:hAnsi="Palatino Linotype"/>
          <w:color w:val="ff0000"/>
          <w:sz w:val="32"/>
          <w:szCs w:val="32"/>
          <w:u w:val="single"/>
        </w:rPr>
      </w:pPr>
      <w:r w:rsidDel="00000000" w:rsidR="00000000" w:rsidRPr="00000000">
        <w:rPr>
          <w:rFonts w:ascii="Palatino Linotype" w:cs="Palatino Linotype" w:eastAsia="Palatino Linotype" w:hAnsi="Palatino Linotype"/>
          <w:b w:val="1"/>
          <w:bCs w:val="1"/>
          <w:color w:val="ff0000"/>
          <w:sz w:val="32"/>
          <w:szCs w:val="32"/>
          <w:u w:val="single"/>
          <w:rtl w:val="0"/>
        </w:rPr>
        <w:t xml:space="preserve">GIÁ TOUR TRỌN GÓI CHO 01 KHÁCH</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480" w:lineRule="auto"/>
        <w:jc w:val="center"/>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i w:val="1"/>
          <w:iCs w:val="1"/>
          <w:color w:val="ff0000"/>
          <w:rtl w:val="0"/>
        </w:rPr>
        <w:t xml:space="preserve">(Áp dụng cho đoàn 24 khách trở lên)</w:t>
      </w:r>
      <w:r w:rsidDel="00000000" w:rsidR="00000000" w:rsidRPr="00000000">
        <w:rPr>
          <w:rtl w:val="0"/>
        </w:rPr>
      </w:r>
    </w:p>
    <w:tbl>
      <w:tblPr>
        <w:tblStyle w:val="Table1"/>
        <w:tblpPr w:leftFromText="180" w:rightFromText="180" w:topFromText="180" w:bottomFromText="180" w:vertAnchor="text" w:horzAnchor="text" w:tblpX="176" w:tblpY="0"/>
        <w:tblW w:w="991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6"/>
        <w:gridCol w:w="2748"/>
        <w:gridCol w:w="2239"/>
        <w:gridCol w:w="2239"/>
        <w:tblGridChange w:id="0">
          <w:tblGrid>
            <w:gridCol w:w="2686"/>
            <w:gridCol w:w="2748"/>
            <w:gridCol w:w="2239"/>
            <w:gridCol w:w="2239"/>
          </w:tblGrid>
        </w:tblGridChange>
      </w:tblGrid>
      <w:tr>
        <w:trPr>
          <w:cantSplit w:val="0"/>
          <w:trHeight w:val="788" w:hRule="atLeast"/>
          <w:tblHeader w:val="0"/>
        </w:trPr>
        <w:tc>
          <w:tcPr>
            <w:vAlign w:val="center"/>
          </w:tcPr>
          <w:p w:rsidR="00000000" w:rsidDel="00000000" w:rsidP="00000000" w:rsidRDefault="00000000" w:rsidRPr="00000000" w14:paraId="0000004E">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NGÀY KHỞI HÀNH</w:t>
            </w:r>
          </w:p>
        </w:tc>
        <w:tc>
          <w:tcPr>
            <w:vAlign w:val="center"/>
          </w:tcPr>
          <w:p w:rsidR="00000000" w:rsidDel="00000000" w:rsidP="00000000" w:rsidRDefault="00000000" w:rsidRPr="00000000" w14:paraId="0000004F">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NGƯỜI LỚN</w:t>
            </w:r>
          </w:p>
          <w:p w:rsidR="00000000" w:rsidDel="00000000" w:rsidP="00000000" w:rsidRDefault="00000000" w:rsidRPr="00000000" w14:paraId="00000050">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Từ 10 tuổi trở lên</w:t>
            </w:r>
          </w:p>
        </w:tc>
        <w:tc>
          <w:tcPr>
            <w:vAlign w:val="center"/>
          </w:tcPr>
          <w:p w:rsidR="00000000" w:rsidDel="00000000" w:rsidP="00000000" w:rsidRDefault="00000000" w:rsidRPr="00000000" w14:paraId="00000051">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TRẺ EM</w:t>
            </w:r>
          </w:p>
          <w:p w:rsidR="00000000" w:rsidDel="00000000" w:rsidP="00000000" w:rsidRDefault="00000000" w:rsidRPr="00000000" w14:paraId="00000052">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2 – 10 TUỔI</w:t>
            </w:r>
          </w:p>
        </w:tc>
        <w:tc>
          <w:tcPr>
            <w:vAlign w:val="center"/>
          </w:tcPr>
          <w:p w:rsidR="00000000" w:rsidDel="00000000" w:rsidP="00000000" w:rsidRDefault="00000000" w:rsidRPr="00000000" w14:paraId="00000053">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TRẺ EM</w:t>
            </w:r>
          </w:p>
          <w:p w:rsidR="00000000" w:rsidDel="00000000" w:rsidP="00000000" w:rsidRDefault="00000000" w:rsidRPr="00000000" w14:paraId="00000054">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DƯỚI 2 TUỔI</w:t>
            </w:r>
          </w:p>
        </w:tc>
      </w:tr>
      <w:tr>
        <w:trPr>
          <w:cantSplit w:val="0"/>
          <w:trHeight w:val="635" w:hRule="atLeast"/>
          <w:tblHeader w:val="0"/>
        </w:trPr>
        <w:tc>
          <w:tcPr>
            <w:vAlign w:val="center"/>
          </w:tcPr>
          <w:p w:rsidR="00000000" w:rsidDel="00000000" w:rsidP="00000000" w:rsidRDefault="00000000" w:rsidRPr="00000000" w14:paraId="00000055">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30/04 (Lễ 30/04)</w:t>
            </w:r>
          </w:p>
        </w:tc>
        <w:tc>
          <w:tcPr>
            <w:vAlign w:val="center"/>
          </w:tcPr>
          <w:p w:rsidR="00000000" w:rsidDel="00000000" w:rsidP="00000000" w:rsidRDefault="00000000" w:rsidRPr="00000000" w14:paraId="00000056">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15.990.000 Đ</w:t>
            </w:r>
          </w:p>
        </w:tc>
        <w:tc>
          <w:tcPr>
            <w:vAlign w:val="center"/>
          </w:tcPr>
          <w:p w:rsidR="00000000" w:rsidDel="00000000" w:rsidP="00000000" w:rsidRDefault="00000000" w:rsidRPr="00000000" w14:paraId="00000057">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14.990.000 Đ</w:t>
            </w:r>
          </w:p>
        </w:tc>
        <w:tc>
          <w:tcPr>
            <w:vAlign w:val="center"/>
          </w:tcPr>
          <w:p w:rsidR="00000000" w:rsidDel="00000000" w:rsidP="00000000" w:rsidRDefault="00000000" w:rsidRPr="00000000" w14:paraId="00000058">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30% GIÁ NL</w:t>
            </w:r>
          </w:p>
        </w:tc>
      </w:tr>
      <w:tr>
        <w:trPr>
          <w:cantSplit w:val="0"/>
          <w:trHeight w:val="635" w:hRule="atLeast"/>
          <w:tblHeader w:val="0"/>
        </w:trPr>
        <w:tc>
          <w:tcPr>
            <w:vAlign w:val="center"/>
          </w:tcPr>
          <w:p w:rsidR="00000000" w:rsidDel="00000000" w:rsidP="00000000" w:rsidRDefault="00000000" w:rsidRPr="00000000" w14:paraId="00000059">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11/05, 16/05, 21/05</w:t>
            </w:r>
          </w:p>
        </w:tc>
        <w:tc>
          <w:tcPr>
            <w:vAlign w:val="center"/>
          </w:tcPr>
          <w:p w:rsidR="00000000" w:rsidDel="00000000" w:rsidP="00000000" w:rsidRDefault="00000000" w:rsidRPr="00000000" w14:paraId="0000005A">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13.990.000 Đ</w:t>
            </w:r>
          </w:p>
        </w:tc>
        <w:tc>
          <w:tcPr>
            <w:vAlign w:val="center"/>
          </w:tcPr>
          <w:p w:rsidR="00000000" w:rsidDel="00000000" w:rsidP="00000000" w:rsidRDefault="00000000" w:rsidRPr="00000000" w14:paraId="0000005B">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12.990.000 Đ</w:t>
            </w:r>
          </w:p>
        </w:tc>
        <w:tc>
          <w:tcPr>
            <w:vAlign w:val="center"/>
          </w:tcPr>
          <w:p w:rsidR="00000000" w:rsidDel="00000000" w:rsidP="00000000" w:rsidRDefault="00000000" w:rsidRPr="00000000" w14:paraId="0000005C">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30% GIÁ NL</w:t>
            </w:r>
          </w:p>
        </w:tc>
      </w:tr>
      <w:tr>
        <w:trPr>
          <w:cantSplit w:val="0"/>
          <w:trHeight w:val="635" w:hRule="atLeast"/>
          <w:tblHeader w:val="0"/>
        </w:trPr>
        <w:tc>
          <w:tcPr>
            <w:vAlign w:val="center"/>
          </w:tcPr>
          <w:p w:rsidR="00000000" w:rsidDel="00000000" w:rsidP="00000000" w:rsidRDefault="00000000" w:rsidRPr="00000000" w14:paraId="0000005D">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01/06, 06/06, 11/06, 22/06, 27/06</w:t>
            </w:r>
          </w:p>
        </w:tc>
        <w:tc>
          <w:tcPr>
            <w:vAlign w:val="center"/>
          </w:tcPr>
          <w:p w:rsidR="00000000" w:rsidDel="00000000" w:rsidP="00000000" w:rsidRDefault="00000000" w:rsidRPr="00000000" w14:paraId="0000005E">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14.990.000 Đ</w:t>
            </w:r>
          </w:p>
        </w:tc>
        <w:tc>
          <w:tcPr>
            <w:vAlign w:val="center"/>
          </w:tcPr>
          <w:p w:rsidR="00000000" w:rsidDel="00000000" w:rsidP="00000000" w:rsidRDefault="00000000" w:rsidRPr="00000000" w14:paraId="0000005F">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13.990.000 Đ</w:t>
            </w:r>
          </w:p>
        </w:tc>
        <w:tc>
          <w:tcPr>
            <w:vAlign w:val="center"/>
          </w:tcPr>
          <w:p w:rsidR="00000000" w:rsidDel="00000000" w:rsidP="00000000" w:rsidRDefault="00000000" w:rsidRPr="00000000" w14:paraId="00000060">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30% GIÁ NL</w:t>
            </w:r>
          </w:p>
        </w:tc>
      </w:tr>
      <w:tr>
        <w:trPr>
          <w:cantSplit w:val="0"/>
          <w:trHeight w:val="635" w:hRule="atLeast"/>
          <w:tblHeader w:val="0"/>
        </w:trPr>
        <w:tc>
          <w:tcPr>
            <w:vAlign w:val="center"/>
          </w:tcPr>
          <w:p w:rsidR="00000000" w:rsidDel="00000000" w:rsidP="00000000" w:rsidRDefault="00000000" w:rsidRPr="00000000" w14:paraId="00000061">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02/07, 13/07, 18/07, 23/07</w:t>
            </w:r>
          </w:p>
        </w:tc>
        <w:tc>
          <w:tcPr>
            <w:vAlign w:val="center"/>
          </w:tcPr>
          <w:p w:rsidR="00000000" w:rsidDel="00000000" w:rsidP="00000000" w:rsidRDefault="00000000" w:rsidRPr="00000000" w14:paraId="00000062">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15.990.000 Đ</w:t>
            </w:r>
          </w:p>
        </w:tc>
        <w:tc>
          <w:tcPr>
            <w:vAlign w:val="center"/>
          </w:tcPr>
          <w:p w:rsidR="00000000" w:rsidDel="00000000" w:rsidP="00000000" w:rsidRDefault="00000000" w:rsidRPr="00000000" w14:paraId="00000063">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14.990.000 Đ</w:t>
            </w:r>
          </w:p>
        </w:tc>
        <w:tc>
          <w:tcPr>
            <w:vAlign w:val="center"/>
          </w:tcPr>
          <w:p w:rsidR="00000000" w:rsidDel="00000000" w:rsidP="00000000" w:rsidRDefault="00000000" w:rsidRPr="00000000" w14:paraId="00000064">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30% GIÁ NL</w:t>
            </w:r>
          </w:p>
        </w:tc>
      </w:tr>
    </w:tbl>
    <w:p w:rsidR="00000000" w:rsidDel="00000000" w:rsidP="00000000" w:rsidRDefault="00000000" w:rsidRPr="00000000" w14:paraId="00000065">
      <w:pPr>
        <w:spacing w:line="360"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GIÁ BAO GỒM:</w:t>
      </w:r>
      <w:r w:rsidDel="00000000" w:rsidR="00000000" w:rsidRPr="00000000">
        <w:rPr>
          <w:rtl w:val="0"/>
        </w:rPr>
      </w:r>
    </w:p>
    <w:p w:rsidR="00000000" w:rsidDel="00000000" w:rsidP="00000000" w:rsidRDefault="00000000" w:rsidRPr="00000000" w14:paraId="00000066">
      <w:pPr>
        <w:widowControl w:val="0"/>
        <w:numPr>
          <w:ilvl w:val="0"/>
          <w:numId w:val="2"/>
        </w:numPr>
        <w:spacing w:line="360" w:lineRule="auto"/>
        <w:ind w:left="360" w:hanging="360"/>
        <w:jc w:val="both"/>
        <w:rPr>
          <w:rFonts w:ascii="Palatino Linotype" w:cs="Palatino Linotype" w:eastAsia="Palatino Linotype" w:hAnsi="Palatino Linotype"/>
          <w:i w:val="1"/>
          <w:iCs w:val="1"/>
        </w:rPr>
      </w:pPr>
      <w:bookmarkStart w:colFirst="0" w:colLast="0" w:name="_heading=h.k5inzfttfgq7" w:id="7"/>
      <w:bookmarkEnd w:id="7"/>
      <w:r w:rsidDel="00000000" w:rsidR="00000000" w:rsidRPr="00000000">
        <w:rPr>
          <w:rFonts w:ascii="Palatino Linotype" w:cs="Palatino Linotype" w:eastAsia="Palatino Linotype" w:hAnsi="Palatino Linotype"/>
          <w:i w:val="1"/>
          <w:iCs w:val="1"/>
          <w:rtl w:val="0"/>
        </w:rPr>
        <w:t xml:space="preserve">Vé máy bay theo chương trình Hà Nội – Thạch Gia Trang – Hà Nội.</w:t>
      </w:r>
    </w:p>
    <w:p w:rsidR="00000000" w:rsidDel="00000000" w:rsidP="00000000" w:rsidRDefault="00000000" w:rsidRPr="00000000" w14:paraId="00000067">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Visa nhập cảnh Trung Quốc (Visa đoàn)</w:t>
      </w:r>
    </w:p>
    <w:p w:rsidR="00000000" w:rsidDel="00000000" w:rsidP="00000000" w:rsidRDefault="00000000" w:rsidRPr="00000000" w14:paraId="00000068">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Khách sạn theo chương trình tiêu chuẩn 4 sao địa phương, 2 người / phòng tại khách sạn, lẻ khách ở 3.</w:t>
      </w:r>
    </w:p>
    <w:p w:rsidR="00000000" w:rsidDel="00000000" w:rsidP="00000000" w:rsidRDefault="00000000" w:rsidRPr="00000000" w14:paraId="00000069">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Ăn các bữa theo chương trình, mức ăn 40 RMB/1khách/ 1 bữa, không bao gồm đồ uống (Lưu ý: nếu không sử dụng bữa ăn sẽ không được hoàn tiền). Trong chương trình tặng thêm 1 bữa có Vịt quay Bắc Kinh.</w:t>
      </w:r>
    </w:p>
    <w:p w:rsidR="00000000" w:rsidDel="00000000" w:rsidP="00000000" w:rsidRDefault="00000000" w:rsidRPr="00000000" w14:paraId="0000006A">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Xe ô tô chất lượng tốt đưa đón theo chương trình.</w:t>
      </w:r>
    </w:p>
    <w:p w:rsidR="00000000" w:rsidDel="00000000" w:rsidP="00000000" w:rsidRDefault="00000000" w:rsidRPr="00000000" w14:paraId="0000006B">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vào cửa các điểm thăm quan theo chương trình.</w:t>
      </w:r>
    </w:p>
    <w:p w:rsidR="00000000" w:rsidDel="00000000" w:rsidP="00000000" w:rsidRDefault="00000000" w:rsidRPr="00000000" w14:paraId="0000006C">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Nước uống trên ô tô 1 chai/người/ngày, khăn lạnh.</w:t>
      </w:r>
    </w:p>
    <w:p w:rsidR="00000000" w:rsidDel="00000000" w:rsidP="00000000" w:rsidRDefault="00000000" w:rsidRPr="00000000" w14:paraId="0000006D">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Hướng dẫn viên Tiếng Việt chuyên nghiệp nhiệt tình theo suốt chương trình.</w:t>
      </w:r>
    </w:p>
    <w:p w:rsidR="00000000" w:rsidDel="00000000" w:rsidP="00000000" w:rsidRDefault="00000000" w:rsidRPr="00000000" w14:paraId="0000006E">
      <w:pPr>
        <w:widowControl w:val="0"/>
        <w:numPr>
          <w:ilvl w:val="0"/>
          <w:numId w:val="2"/>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Bảo hiểm du lịch với mức đền bù 10,000 usd</w:t>
      </w:r>
    </w:p>
    <w:p w:rsidR="00000000" w:rsidDel="00000000" w:rsidP="00000000" w:rsidRDefault="00000000" w:rsidRPr="00000000" w14:paraId="0000006F">
      <w:pPr>
        <w:spacing w:line="360"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CÁC DỊCH VỤ KHÔNG BAO GỒM </w:t>
      </w:r>
      <w:r w:rsidDel="00000000" w:rsidR="00000000" w:rsidRPr="00000000">
        <w:rPr>
          <w:rtl w:val="0"/>
        </w:rPr>
      </w:r>
    </w:p>
    <w:p w:rsidR="00000000" w:rsidDel="00000000" w:rsidP="00000000" w:rsidRDefault="00000000" w:rsidRPr="00000000" w14:paraId="00000070">
      <w:pPr>
        <w:numPr>
          <w:ilvl w:val="0"/>
          <w:numId w:val="1"/>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Phí làm hộ chiếu./</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color w:val="000000"/>
          <w:rtl w:val="0"/>
        </w:rPr>
        <w:t xml:space="preserve">Hộ chiếu còn hạn trên 6 tháng tính từ ngày kết thúc tour</w:t>
      </w:r>
      <w:r w:rsidDel="00000000" w:rsidR="00000000" w:rsidRPr="00000000">
        <w:rPr>
          <w:rtl w:val="0"/>
        </w:rPr>
      </w:r>
    </w:p>
    <w:p w:rsidR="00000000" w:rsidDel="00000000" w:rsidP="00000000" w:rsidRDefault="00000000" w:rsidRPr="00000000" w14:paraId="00000071">
      <w:pPr>
        <w:widowControl w:val="0"/>
        <w:numPr>
          <w:ilvl w:val="0"/>
          <w:numId w:val="1"/>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Visa nhập cảnh lại Việt Nam cho khách mang quốc tịch nước ngoài. </w:t>
      </w:r>
      <w:r w:rsidDel="00000000" w:rsidR="00000000" w:rsidRPr="00000000">
        <w:rPr>
          <w:rtl w:val="0"/>
        </w:rPr>
      </w:r>
    </w:p>
    <w:p w:rsidR="00000000" w:rsidDel="00000000" w:rsidP="00000000" w:rsidRDefault="00000000" w:rsidRPr="00000000" w14:paraId="00000072">
      <w:pPr>
        <w:widowControl w:val="0"/>
        <w:numPr>
          <w:ilvl w:val="0"/>
          <w:numId w:val="1"/>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Phụ thu nghỉ phòng đơn (nếu có)</w:t>
      </w:r>
      <w:r w:rsidDel="00000000" w:rsidR="00000000" w:rsidRPr="00000000">
        <w:rPr>
          <w:rtl w:val="0"/>
        </w:rPr>
      </w:r>
    </w:p>
    <w:p w:rsidR="00000000" w:rsidDel="00000000" w:rsidP="00000000" w:rsidRDefault="00000000" w:rsidRPr="00000000" w14:paraId="00000073">
      <w:pPr>
        <w:widowControl w:val="0"/>
        <w:numPr>
          <w:ilvl w:val="0"/>
          <w:numId w:val="1"/>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cá nhân như: đồ uống, điện thoại, giặt là quần áo, hành lý quá cước…</w:t>
      </w:r>
      <w:r w:rsidDel="00000000" w:rsidR="00000000" w:rsidRPr="00000000">
        <w:rPr>
          <w:rtl w:val="0"/>
        </w:rPr>
      </w:r>
    </w:p>
    <w:p w:rsidR="00000000" w:rsidDel="00000000" w:rsidP="00000000" w:rsidRDefault="00000000" w:rsidRPr="00000000" w14:paraId="00000074">
      <w:pPr>
        <w:numPr>
          <w:ilvl w:val="0"/>
          <w:numId w:val="1"/>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Tiền tip cho người khuân vác đồ tại khách sạn.</w:t>
      </w:r>
      <w:r w:rsidDel="00000000" w:rsidR="00000000" w:rsidRPr="00000000">
        <w:rPr>
          <w:rtl w:val="0"/>
        </w:rPr>
      </w:r>
    </w:p>
    <w:p w:rsidR="00000000" w:rsidDel="00000000" w:rsidP="00000000" w:rsidRDefault="00000000" w:rsidRPr="00000000" w14:paraId="00000075">
      <w:pPr>
        <w:numPr>
          <w:ilvl w:val="0"/>
          <w:numId w:val="1"/>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phát sinh ngoài chương trình. Phí chuyển khoản thanh toán quốc tế. </w:t>
      </w:r>
      <w:r w:rsidDel="00000000" w:rsidR="00000000" w:rsidRPr="00000000">
        <w:rPr>
          <w:rtl w:val="0"/>
        </w:rPr>
      </w:r>
    </w:p>
    <w:p w:rsidR="00000000" w:rsidDel="00000000" w:rsidP="00000000" w:rsidRDefault="00000000" w:rsidRPr="00000000" w14:paraId="00000076">
      <w:pPr>
        <w:widowControl w:val="0"/>
        <w:numPr>
          <w:ilvl w:val="0"/>
          <w:numId w:val="1"/>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Các chi phí khác không có trong chương trình và mục bao gồm</w:t>
      </w:r>
      <w:r w:rsidDel="00000000" w:rsidR="00000000" w:rsidRPr="00000000">
        <w:rPr>
          <w:rtl w:val="0"/>
        </w:rPr>
      </w:r>
    </w:p>
    <w:p w:rsidR="00000000" w:rsidDel="00000000" w:rsidP="00000000" w:rsidRDefault="00000000" w:rsidRPr="00000000" w14:paraId="00000077">
      <w:pPr>
        <w:widowControl w:val="0"/>
        <w:numPr>
          <w:ilvl w:val="0"/>
          <w:numId w:val="1"/>
        </w:numPr>
        <w:tabs>
          <w:tab w:val="left" w:leader="none" w:pos="450"/>
        </w:tabs>
        <w:spacing w:line="360" w:lineRule="auto"/>
        <w:ind w:left="450" w:hanging="360"/>
        <w:jc w:val="both"/>
        <w:rPr>
          <w:rFonts w:ascii="Palatino Linotype" w:cs="Palatino Linotype" w:eastAsia="Palatino Linotype" w:hAnsi="Palatino Linotype"/>
          <w:color w:val="0000ff"/>
          <w:u w:val="single"/>
        </w:rPr>
      </w:pPr>
      <w:bookmarkStart w:colFirst="0" w:colLast="0" w:name="_heading=h.30j0zll" w:id="8"/>
      <w:bookmarkEnd w:id="8"/>
      <w:r w:rsidDel="00000000" w:rsidR="00000000" w:rsidRPr="00000000">
        <w:rPr>
          <w:rFonts w:ascii="Palatino Linotype" w:cs="Palatino Linotype" w:eastAsia="Palatino Linotype" w:hAnsi="Palatino Linotype"/>
          <w:b w:val="1"/>
          <w:bCs w:val="1"/>
          <w:i w:val="1"/>
          <w:iCs w:val="1"/>
          <w:color w:val="000000"/>
          <w:rtl w:val="0"/>
        </w:rPr>
        <w:t xml:space="preserve">Tiền tip cho lái xe và HDV, tiêu chuẩn chung 5 USD/khách/ngày.</w:t>
      </w:r>
      <w:r w:rsidDel="00000000" w:rsidR="00000000" w:rsidRPr="00000000">
        <w:rPr>
          <w:rtl w:val="0"/>
        </w:rPr>
      </w:r>
    </w:p>
    <w:p w:rsidR="00000000" w:rsidDel="00000000" w:rsidP="00000000" w:rsidRDefault="00000000" w:rsidRPr="00000000" w14:paraId="00000078">
      <w:pPr>
        <w:widowControl w:val="0"/>
        <w:spacing w:line="360"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LƯU Ý:</w:t>
      </w:r>
      <w:r w:rsidDel="00000000" w:rsidR="00000000" w:rsidRPr="00000000">
        <w:rPr>
          <w:rtl w:val="0"/>
        </w:rPr>
      </w:r>
    </w:p>
    <w:p w:rsidR="00000000" w:rsidDel="00000000" w:rsidP="00000000" w:rsidRDefault="00000000" w:rsidRPr="00000000" w14:paraId="00000079">
      <w:pPr>
        <w:numPr>
          <w:ilvl w:val="0"/>
          <w:numId w:val="11"/>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phải có hộ chiếu còn hạn tối thiểu 6 tháng (181 ngày) tính tới thời điểm kết thúc</w:t>
      </w:r>
    </w:p>
    <w:p w:rsidR="00000000" w:rsidDel="00000000" w:rsidP="00000000" w:rsidRDefault="00000000" w:rsidRPr="00000000" w14:paraId="0000007A">
      <w:pPr>
        <w:numPr>
          <w:ilvl w:val="0"/>
          <w:numId w:val="11"/>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7B">
      <w:pPr>
        <w:numPr>
          <w:ilvl w:val="0"/>
          <w:numId w:val="11"/>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Lưu ý trẻ em:</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360" w:lineRule="auto"/>
        <w:ind w:left="360" w:firstLine="0"/>
        <w:jc w:val="both"/>
        <w:rPr>
          <w:color w:val="000000"/>
        </w:rPr>
      </w:pPr>
      <w:r w:rsidDel="00000000" w:rsidR="00000000" w:rsidRPr="00000000">
        <w:rPr>
          <w:rFonts w:ascii="Palatino Linotype" w:cs="Palatino Linotype" w:eastAsia="Palatino Linotype" w:hAnsi="Palatino Linotype"/>
          <w:color w:val="000000"/>
          <w:rtl w:val="0"/>
        </w:rPr>
        <w:t xml:space="preserve">+ Trẻ em dưới 18 tuổi đi cùng bố mẹ: Mang theo giấy khai sinh bản gốc hoặc bản sao công chứng</w:t>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360" w:lineRule="auto"/>
        <w:ind w:left="360" w:firstLine="0"/>
        <w:jc w:val="both"/>
        <w:rPr>
          <w:color w:val="000000"/>
        </w:rPr>
      </w:pPr>
      <w:r w:rsidDel="00000000" w:rsidR="00000000" w:rsidRPr="00000000">
        <w:rPr>
          <w:rFonts w:ascii="Palatino Linotype" w:cs="Palatino Linotype" w:eastAsia="Palatino Linotype" w:hAnsi="Palatino Linotype"/>
          <w:color w:val="000000"/>
          <w:rtl w:val="0"/>
        </w:rPr>
        <w:t xml:space="preserve">+ Trẻ em dưới 18 tuổi không đi cùng bố mẹ: Bổ sung giấy ủy quyền đồng ý cho con đi du lịch cùng người được ủy quyền (Ghi rõ thông tin người được ủy quyền)</w:t>
      </w:r>
      <w:r w:rsidDel="00000000" w:rsidR="00000000" w:rsidRPr="00000000">
        <w:rPr>
          <w:rtl w:val="0"/>
        </w:rPr>
      </w:r>
    </w:p>
    <w:p w:rsidR="00000000" w:rsidDel="00000000" w:rsidP="00000000" w:rsidRDefault="00000000" w:rsidRPr="00000000" w14:paraId="0000007E">
      <w:pPr>
        <w:numPr>
          <w:ilvl w:val="0"/>
          <w:numId w:val="1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7F">
      <w:pPr>
        <w:numPr>
          <w:ilvl w:val="0"/>
          <w:numId w:val="1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Từ chối bảo hiểm cho khách từ 70 tuổi trở lên theo quy định của các công ty bảo hiểm.</w:t>
      </w:r>
    </w:p>
    <w:p w:rsidR="00000000" w:rsidDel="00000000" w:rsidP="00000000" w:rsidRDefault="00000000" w:rsidRPr="00000000" w14:paraId="00000080">
      <w:pPr>
        <w:numPr>
          <w:ilvl w:val="0"/>
          <w:numId w:val="1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là Việt Kiều hay người nước ngoài sử dụng visa rời phải mang theo visa rời khi tham gia.</w:t>
      </w:r>
    </w:p>
    <w:p w:rsidR="00000000" w:rsidDel="00000000" w:rsidP="00000000" w:rsidRDefault="00000000" w:rsidRPr="00000000" w14:paraId="00000081">
      <w:pPr>
        <w:numPr>
          <w:ilvl w:val="0"/>
          <w:numId w:val="1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82">
      <w:pPr>
        <w:numPr>
          <w:ilvl w:val="0"/>
          <w:numId w:val="1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mang thẻ xanh và không còn hộ chiếu Việt Nam còn hiệu lực thì không đăng ký được.</w:t>
      </w:r>
    </w:p>
    <w:p w:rsidR="00000000" w:rsidDel="00000000" w:rsidP="00000000" w:rsidRDefault="00000000" w:rsidRPr="00000000" w14:paraId="00000083">
      <w:pPr>
        <w:numPr>
          <w:ilvl w:val="0"/>
          <w:numId w:val="1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84">
      <w:pPr>
        <w:numPr>
          <w:ilvl w:val="0"/>
          <w:numId w:val="1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85">
      <w:pPr>
        <w:numPr>
          <w:ilvl w:val="0"/>
          <w:numId w:val="1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Chương trình được hỗ trợ bởi các điểm mua sắm, nên không được phép bỏ điểm.</w:t>
      </w:r>
    </w:p>
    <w:p w:rsidR="00000000" w:rsidDel="00000000" w:rsidP="00000000" w:rsidRDefault="00000000" w:rsidRPr="00000000" w14:paraId="00000086">
      <w:pPr>
        <w:numPr>
          <w:ilvl w:val="0"/>
          <w:numId w:val="1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87">
      <w:pPr>
        <w:numPr>
          <w:ilvl w:val="0"/>
          <w:numId w:val="1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Giờ bay và hãng hàng không có thay đổi cho phù hợp với chương trình và tình trạng vé máy bay. CTDL sẽ thông báo và gửi lịch bay chính xác cho đoàn ngay sau khi có cập nhật thông tin từ hàng không.</w:t>
      </w:r>
    </w:p>
    <w:p w:rsidR="00000000" w:rsidDel="00000000" w:rsidP="00000000" w:rsidRDefault="00000000" w:rsidRPr="00000000" w14:paraId="00000088">
      <w:pPr>
        <w:numPr>
          <w:ilvl w:val="0"/>
          <w:numId w:val="1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89">
      <w:pPr>
        <w:numPr>
          <w:ilvl w:val="0"/>
          <w:numId w:val="1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rsidR="00000000" w:rsidDel="00000000" w:rsidP="00000000" w:rsidRDefault="00000000" w:rsidRPr="00000000" w14:paraId="0000008A">
      <w:pPr>
        <w:numPr>
          <w:ilvl w:val="0"/>
          <w:numId w:val="1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8B">
      <w:pPr>
        <w:numPr>
          <w:ilvl w:val="0"/>
          <w:numId w:val="1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rsidR="00000000" w:rsidDel="00000000" w:rsidP="00000000" w:rsidRDefault="00000000" w:rsidRPr="00000000" w14:paraId="0000008C">
      <w:pPr>
        <w:numPr>
          <w:ilvl w:val="0"/>
          <w:numId w:val="1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mang thai xin vui lòng báo cho nhân viên bán tour ngay tại thời điểm đăng ký để được tư vấn thêm thông tin.</w:t>
      </w:r>
    </w:p>
    <w:p w:rsidR="00000000" w:rsidDel="00000000" w:rsidP="00000000" w:rsidRDefault="00000000" w:rsidRPr="00000000" w14:paraId="0000008D">
      <w:pPr>
        <w:numPr>
          <w:ilvl w:val="0"/>
          <w:numId w:val="1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Thời gian nhận phòng từ 12h00 - 14h00, trả phòng trước 12h00; Quý khách muốn nhận hoặc trả phòng sớm hay muộn hơn thời gian trên sẽ phải trả thêm phí theo quy định của khách sạn.</w:t>
      </w:r>
    </w:p>
    <w:p w:rsidR="00000000" w:rsidDel="00000000" w:rsidP="00000000" w:rsidRDefault="00000000" w:rsidRPr="00000000" w14:paraId="0000008E">
      <w:pPr>
        <w:numPr>
          <w:ilvl w:val="0"/>
          <w:numId w:val="1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CTDL có quyền gom khách từ nhiều công ty khác nhau để đủ đoàn và khởi hành theo đúng thỏa thuận.</w:t>
      </w:r>
    </w:p>
    <w:p w:rsidR="00000000" w:rsidDel="00000000" w:rsidP="00000000" w:rsidRDefault="00000000" w:rsidRPr="00000000" w14:paraId="0000008F">
      <w:pPr>
        <w:numPr>
          <w:ilvl w:val="0"/>
          <w:numId w:val="12"/>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90">
      <w:pPr>
        <w:spacing w:line="360" w:lineRule="auto"/>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b w:val="1"/>
          <w:bCs w:val="1"/>
          <w:color w:val="ff0000"/>
          <w:u w:val="single"/>
          <w:rtl w:val="0"/>
        </w:rPr>
        <w:t xml:space="preserve">LƯU Ý </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color w:val="000000"/>
          <w:highlight w:val="white"/>
          <w:rtl w:val="0"/>
        </w:rPr>
        <w:t xml:space="preserve">Quý khách hàng đã đặt tour và chuẩn bị đặt tour du lịch quốc tế lưu ý thông tin cực kì quan trọng!</w:t>
      </w:r>
      <w:r w:rsidDel="00000000" w:rsidR="00000000" w:rsidRPr="00000000">
        <w:rPr>
          <w:rtl w:val="0"/>
        </w:rPr>
      </w:r>
    </w:p>
    <w:p w:rsidR="00000000" w:rsidDel="00000000" w:rsidP="00000000" w:rsidRDefault="00000000" w:rsidRPr="00000000" w14:paraId="00000093">
      <w:pPr>
        <w:numPr>
          <w:ilvl w:val="0"/>
          <w:numId w:val="1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highlight w:val="white"/>
          <w:rtl w:val="0"/>
        </w:rPr>
        <w:t xml:space="preserve">Thông báo về việc hoàn thành nghĩa vụ nộp thuế của khách hàng trước khi xuất cảnh:</w:t>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360" w:lineRule="auto"/>
        <w:ind w:left="720" w:firstLine="0"/>
        <w:jc w:val="both"/>
        <w:rPr>
          <w:color w:val="000000"/>
        </w:rPr>
      </w:pPr>
      <w:r w:rsidDel="00000000" w:rsidR="00000000" w:rsidRPr="00000000">
        <w:rPr>
          <w:rFonts w:ascii="Palatino Linotype" w:cs="Palatino Linotype" w:eastAsia="Palatino Linotype" w:hAnsi="Palatino Linotype"/>
          <w:color w:val="000000"/>
          <w:highlight w:val="white"/>
          <w:rtl w:val="0"/>
        </w:rPr>
        <w:t xml:space="preserve">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before="200" w:line="360" w:lineRule="auto"/>
        <w:jc w:val="both"/>
        <w:rPr>
          <w:color w:val="000000"/>
        </w:rPr>
      </w:pPr>
      <w:r w:rsidDel="00000000" w:rsidR="00000000" w:rsidRPr="00000000">
        <w:rPr>
          <w:rFonts w:ascii="Palatino Linotype" w:cs="Palatino Linotype" w:eastAsia="Palatino Linotype" w:hAnsi="Palatino Linotype"/>
          <w:b w:val="1"/>
          <w:bCs w:val="1"/>
          <w:color w:val="000000"/>
          <w:highlight w:val="white"/>
          <w:rtl w:val="0"/>
        </w:rPr>
        <w:t xml:space="preserve">Mong các khách đều kiểm tra kĩ về thuế TNCN .</w: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before="200" w:line="360" w:lineRule="auto"/>
        <w:jc w:val="both"/>
        <w:rPr>
          <w:color w:val="000000"/>
        </w:rPr>
      </w:pPr>
      <w:r w:rsidDel="00000000" w:rsidR="00000000" w:rsidRPr="00000000">
        <w:rPr>
          <w:rFonts w:ascii="Palatino Linotype" w:cs="Palatino Linotype" w:eastAsia="Palatino Linotype" w:hAnsi="Palatino Linotype"/>
          <w:color w:val="000000"/>
          <w:highlight w:val="white"/>
          <w:rtl w:val="0"/>
        </w:rPr>
        <w:t xml:space="preserve">Công ty du lịch sẽ không chịu trách nhiệm và không xử lý tại sân bay được khi Quý khách không được xuất cảnh với lí do chưa hoàn thành nghĩa vụ nộp thuế. </w:t>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before="200" w:line="360" w:lineRule="auto"/>
        <w:jc w:val="both"/>
        <w:rPr>
          <w:color w:val="000000"/>
        </w:rPr>
      </w:pPr>
      <w:r w:rsidDel="00000000" w:rsidR="00000000" w:rsidRPr="00000000">
        <w:rPr>
          <w:rFonts w:ascii="Palatino Linotype" w:cs="Palatino Linotype" w:eastAsia="Palatino Linotype" w:hAnsi="Palatino Linotype"/>
          <w:b w:val="1"/>
          <w:bCs w:val="1"/>
          <w:color w:val="ff0000"/>
          <w:u w:val="single"/>
          <w:rtl w:val="0"/>
        </w:rPr>
        <w:t xml:space="preserve">THỦ TỤC XIN VISA </w:t>
      </w:r>
      <w:r w:rsidDel="00000000" w:rsidR="00000000" w:rsidRPr="00000000">
        <w:rPr>
          <w:rtl w:val="0"/>
        </w:rPr>
      </w:r>
    </w:p>
    <w:p w:rsidR="00000000" w:rsidDel="00000000" w:rsidP="00000000" w:rsidRDefault="00000000" w:rsidRPr="00000000" w14:paraId="00000098">
      <w:pPr>
        <w:numPr>
          <w:ilvl w:val="0"/>
          <w:numId w:val="14"/>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Scan mặt hộ chiếu trang 2+3 rõ nét, không bóng, không loá, không mất góc</w:t>
      </w:r>
    </w:p>
    <w:p w:rsidR="00000000" w:rsidDel="00000000" w:rsidP="00000000" w:rsidRDefault="00000000" w:rsidRPr="00000000" w14:paraId="00000099">
      <w:pPr>
        <w:numPr>
          <w:ilvl w:val="0"/>
          <w:numId w:val="14"/>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File ảnh 4x6 (nền trắng, hở mắt, hở tai, không cười, không đeo kính, không để tóc mái, không mặc áo trắng)</w:t>
      </w:r>
    </w:p>
    <w:p w:rsidR="00000000" w:rsidDel="00000000" w:rsidP="00000000" w:rsidRDefault="00000000" w:rsidRPr="00000000" w14:paraId="0000009A">
      <w:pPr>
        <w:numPr>
          <w:ilvl w:val="0"/>
          <w:numId w:val="14"/>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360" w:lineRule="auto"/>
        <w:ind w:left="360" w:firstLine="0"/>
        <w:jc w:val="both"/>
        <w:rPr>
          <w:color w:val="000000"/>
        </w:rPr>
      </w:pPr>
      <w:r w:rsidDel="00000000" w:rsidR="00000000" w:rsidRPr="00000000">
        <w:rPr>
          <w:rFonts w:ascii="Palatino Linotype" w:cs="Palatino Linotype" w:eastAsia="Palatino Linotype" w:hAnsi="Palatino Linotype"/>
          <w:color w:val="000000"/>
          <w:rtl w:val="0"/>
        </w:rPr>
        <w:t xml:space="preserve">---&gt; Nếu bố hoặc mẹ không đi cùng con, thì cần làm giấy Ủy quyền là con sẽ đi cùng ai trong đoàn (Cung cấp họ tên + số HC). </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360" w:lineRule="auto"/>
        <w:ind w:left="360" w:firstLine="0"/>
        <w:jc w:val="both"/>
        <w:rPr>
          <w:color w:val="000000"/>
        </w:rPr>
      </w:pPr>
      <w:r w:rsidDel="00000000" w:rsidR="00000000" w:rsidRPr="00000000">
        <w:rPr>
          <w:rFonts w:ascii="Palatino Linotype" w:cs="Palatino Linotype" w:eastAsia="Palatino Linotype" w:hAnsi="Palatino Linotype"/>
          <w:color w:val="000000"/>
          <w:rtl w:val="0"/>
        </w:rPr>
        <w:t xml:space="preserve">---&gt; Khi nhập cảnh trẻ em cần mang theo giấy khai sinh bản sao có dấu đỏ và giấy Ủy quyền nếu bố hoặc mẹ không đi cùng con)</w:t>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Fonts w:ascii="Palatino Linotype" w:cs="Palatino Linotype" w:eastAsia="Palatino Linotype" w:hAnsi="Palatino Linotype"/>
          <w:b w:val="1"/>
          <w:bCs w:val="1"/>
          <w:color w:val="ff0000"/>
          <w:rtl w:val="0"/>
        </w:rPr>
        <w:t xml:space="preserve">Lưu ý:</w:t>
      </w:r>
      <w:r w:rsidDel="00000000" w:rsidR="00000000" w:rsidRPr="00000000">
        <w:rPr>
          <w:rtl w:val="0"/>
        </w:rPr>
      </w:r>
    </w:p>
    <w:p w:rsidR="00000000" w:rsidDel="00000000" w:rsidP="00000000" w:rsidRDefault="00000000" w:rsidRPr="00000000" w14:paraId="0000009E">
      <w:pPr>
        <w:numPr>
          <w:ilvl w:val="0"/>
          <w:numId w:val="15"/>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b w:val="1"/>
          <w:bCs w:val="1"/>
          <w:i w:val="1"/>
          <w:iCs w:val="1"/>
          <w:color w:val="ff0000"/>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9F">
      <w:pPr>
        <w:numPr>
          <w:ilvl w:val="0"/>
          <w:numId w:val="15"/>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color w:val="ff0000"/>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jc w:val="center"/>
        <w:rPr>
          <w:color w:val="000000"/>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p w:rsidR="00000000" w:rsidDel="00000000" w:rsidP="00000000" w:rsidRDefault="00000000" w:rsidRPr="00000000" w14:paraId="000000A2">
      <w:pPr>
        <w:spacing w:line="360" w:lineRule="auto"/>
        <w:jc w:val="center"/>
        <w:rPr>
          <w:rFonts w:ascii="Palatino Linotype" w:cs="Palatino Linotype" w:eastAsia="Palatino Linotype" w:hAnsi="Palatino Linotype"/>
          <w:color w:val="ff0000"/>
          <w:sz w:val="28"/>
          <w:szCs w:val="28"/>
        </w:rPr>
      </w:pPr>
      <w:r w:rsidDel="00000000" w:rsidR="00000000" w:rsidRPr="00000000">
        <w:rPr>
          <w:rtl w:val="0"/>
        </w:rPr>
      </w:r>
    </w:p>
    <w:sectPr>
      <w:footerReference r:id="rId14" w:type="default"/>
      <w:pgSz w:h="16839" w:w="11907" w:orient="portrait"/>
      <w:pgMar w:bottom="684.4488188976391" w:top="567" w:left="900" w:right="567" w:header="18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mbria"/>
  <w:font w:name="Times New Roman"/>
  <w:font w:name="MS Mincho"/>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b w:val="1"/>
        <w:bCs w:val="1"/>
        <w:color w:val="0000ff"/>
        <w:sz w:val="60"/>
        <w:szCs w:val="60"/>
        <w:rtl w:val="0"/>
      </w:rPr>
      <w:tab/>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9"/>
      <w:numFmt w:val="bullet"/>
      <w:lvlText w:val="-"/>
      <w:lvlJc w:val="left"/>
      <w:pPr>
        <w:ind w:left="450" w:hanging="360"/>
      </w:pPr>
      <w:rPr>
        <w:rFonts w:ascii="Tahoma" w:cs="Tahoma" w:eastAsia="Tahoma" w:hAnsi="Tahom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9"/>
      <w:numFmt w:val="bullet"/>
      <w:lvlText w:val="-"/>
      <w:lvlJc w:val="left"/>
      <w:pPr>
        <w:ind w:left="360" w:hanging="360"/>
      </w:pPr>
      <w:rPr>
        <w:rFonts w:ascii="Tahoma" w:cs="Tahoma" w:eastAsia="Tahoma" w:hAnsi="Tahom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54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spacing w:after="60" w:before="240" w:lineRule="auto"/>
    </w:pPr>
    <w:rPr>
      <w:rFonts w:ascii="Arial" w:cs="Arial" w:eastAsia="Arial" w:hAnsi="Arial"/>
      <w:b w:val="1"/>
      <w:bCs w:val="1"/>
      <w:i w:val="1"/>
      <w:iCs w:val="1"/>
      <w:sz w:val="28"/>
      <w:szCs w:val="28"/>
    </w:rPr>
  </w:style>
  <w:style w:type="paragraph" w:styleId="Heading3">
    <w:name w:val="heading 3"/>
    <w:basedOn w:val="Normal"/>
    <w:next w:val="Normal"/>
    <w:pPr/>
    <w:rPr>
      <w:b w:val="1"/>
      <w:bCs w:val="1"/>
      <w:sz w:val="27"/>
      <w:szCs w:val="27"/>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TableNormal2" w:customStyle="1">
    <w:name w:val="TableNormal"/>
    <w:tblPr>
      <w:tblCellMar>
        <w:top w:w="100.0" w:type="dxa"/>
        <w:left w:w="100.0" w:type="dxa"/>
        <w:bottom w:w="100.0" w:type="dxa"/>
        <w:right w:w="100.0" w:type="dxa"/>
      </w:tblCellMar>
    </w:tbl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BalloonText">
    <w:name w:val="Balloon Text"/>
    <w:basedOn w:val="Normal"/>
    <w:link w:val="BalloonTextChar"/>
    <w:uiPriority w:val="99"/>
    <w:semiHidden w:val="1"/>
    <w:unhideWhenUsed w:val="1"/>
    <w:rsid w:val="00F80EA9"/>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80EA9"/>
    <w:rPr>
      <w:rFonts w:ascii="Tahoma" w:cs="Tahoma" w:hAnsi="Tahoma"/>
      <w:sz w:val="16"/>
      <w:szCs w:val="16"/>
    </w:r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paragraph" w:styleId="Header">
    <w:name w:val="header"/>
    <w:basedOn w:val="Normal"/>
    <w:link w:val="HeaderChar"/>
    <w:uiPriority w:val="99"/>
    <w:unhideWhenUsed w:val="1"/>
    <w:rsid w:val="00876A3C"/>
    <w:pPr>
      <w:tabs>
        <w:tab w:val="center" w:pos="4680"/>
        <w:tab w:val="right" w:pos="9360"/>
      </w:tabs>
    </w:pPr>
  </w:style>
  <w:style w:type="character" w:styleId="HeaderChar" w:customStyle="1">
    <w:name w:val="Header Char"/>
    <w:basedOn w:val="DefaultParagraphFont"/>
    <w:link w:val="Header"/>
    <w:uiPriority w:val="99"/>
    <w:rsid w:val="00876A3C"/>
  </w:style>
  <w:style w:type="paragraph" w:styleId="Footer">
    <w:name w:val="footer"/>
    <w:basedOn w:val="Normal"/>
    <w:link w:val="FooterChar"/>
    <w:uiPriority w:val="99"/>
    <w:unhideWhenUsed w:val="1"/>
    <w:rsid w:val="00876A3C"/>
    <w:pPr>
      <w:tabs>
        <w:tab w:val="center" w:pos="4680"/>
        <w:tab w:val="right" w:pos="9360"/>
      </w:tabs>
    </w:pPr>
  </w:style>
  <w:style w:type="character" w:styleId="FooterChar" w:customStyle="1">
    <w:name w:val="Footer Char"/>
    <w:basedOn w:val="DefaultParagraphFont"/>
    <w:link w:val="Footer"/>
    <w:uiPriority w:val="99"/>
    <w:rsid w:val="00876A3C"/>
  </w:style>
  <w:style w:type="paragraph" w:styleId="ListParagraph">
    <w:name w:val="List Paragraph"/>
    <w:basedOn w:val="Normal"/>
    <w:uiPriority w:val="34"/>
    <w:qFormat w:val="1"/>
    <w:rsid w:val="007D418A"/>
    <w:pPr>
      <w:ind w:left="720"/>
      <w:contextualSpacing w:val="1"/>
    </w:pPr>
  </w:style>
  <w:style w:type="paragraph" w:styleId="NormalWeb">
    <w:name w:val="Normal (Web)"/>
    <w:basedOn w:val="Normal"/>
    <w:uiPriority w:val="99"/>
    <w:semiHidden w:val="1"/>
    <w:unhideWhenUsed w:val="1"/>
    <w:rsid w:val="007D418A"/>
    <w:pPr>
      <w:spacing w:after="100" w:afterAutospacing="1" w:before="100" w:beforeAutospacing="1"/>
    </w:p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3.jpg"/><Relationship Id="rId13" Type="http://schemas.openxmlformats.org/officeDocument/2006/relationships/image" Target="media/image6.pn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mHf3LYDpE2AgAzTKFskX1caOvA==">CgMxLjAyDmguNmQxdW52Z21qbmo4Mg5oLjJqMXJ3aGE0cTZiazIOaC5yeHA0NGs1aXJmZncyDmgud2ZyNDY5Mno5NnA1Mg5oLjZvb3N4ZzFwZTFzbTIOaC5hMDNob3liMGRsOTcyDmguaXlyd2M4c3V0YmYwMg5oLms1aW56ZnR0ZmdxNzIJaC4zMGowemxsOAByITFBWUp2eE9vblpTeG5VejBYeTZKQTVWN25lcl9IVk5XRA==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2026-02-25T03:34:00Z</dcterms:created>
  <dc:creator>Admin</dc:creator>
</cp:coreProperties>
</file>